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43672" w14:textId="3FC3ACB5" w:rsidR="005D4FDD" w:rsidRPr="00057BA6" w:rsidRDefault="005D4FDD" w:rsidP="00C36C47">
      <w:pPr>
        <w:spacing w:line="360" w:lineRule="auto"/>
        <w:jc w:val="both"/>
        <w:rPr>
          <w:sz w:val="26"/>
          <w:szCs w:val="26"/>
          <w:lang w:val="de-CH"/>
        </w:rPr>
      </w:pPr>
      <w:r w:rsidRPr="00057BA6">
        <w:rPr>
          <w:b/>
          <w:bCs/>
          <w:sz w:val="26"/>
          <w:szCs w:val="26"/>
          <w:lang w:val="de-CH"/>
        </w:rPr>
        <w:t>NACHTRAG ZUM ARBEITSVERTRAG</w:t>
      </w:r>
    </w:p>
    <w:p w14:paraId="2187D83D" w14:textId="77777777" w:rsidR="00335331" w:rsidRPr="00057BA6" w:rsidRDefault="00335331" w:rsidP="00C36C47">
      <w:pPr>
        <w:spacing w:line="360" w:lineRule="auto"/>
        <w:jc w:val="both"/>
        <w:rPr>
          <w:b/>
          <w:bCs/>
          <w:sz w:val="26"/>
          <w:szCs w:val="26"/>
          <w:lang w:val="de-CH"/>
        </w:rPr>
      </w:pPr>
    </w:p>
    <w:p w14:paraId="24A95AD4" w14:textId="3C9B0126" w:rsidR="005D4FDD" w:rsidRPr="00057BA6" w:rsidRDefault="005D4FDD" w:rsidP="00C36C47">
      <w:pPr>
        <w:spacing w:line="360" w:lineRule="auto"/>
        <w:jc w:val="both"/>
        <w:rPr>
          <w:sz w:val="26"/>
          <w:szCs w:val="26"/>
          <w:lang w:val="de-CH"/>
        </w:rPr>
      </w:pPr>
      <w:r w:rsidRPr="00057BA6">
        <w:rPr>
          <w:b/>
          <w:bCs/>
          <w:sz w:val="26"/>
          <w:szCs w:val="26"/>
          <w:lang w:val="de-CH"/>
        </w:rPr>
        <w:t>Zwischen den Unterzeichnern:</w:t>
      </w:r>
    </w:p>
    <w:p w14:paraId="100E4AD4" w14:textId="4C41D810" w:rsidR="005D4FDD" w:rsidRPr="00057BA6" w:rsidRDefault="005D4FDD" w:rsidP="00C36C47">
      <w:pPr>
        <w:spacing w:line="360" w:lineRule="auto"/>
        <w:jc w:val="both"/>
        <w:rPr>
          <w:sz w:val="26"/>
          <w:szCs w:val="26"/>
          <w:lang w:val="de-CH"/>
        </w:rPr>
      </w:pPr>
      <w:r w:rsidRPr="00057BA6">
        <w:rPr>
          <w:b/>
          <w:bCs/>
          <w:sz w:val="26"/>
          <w:szCs w:val="26"/>
          <w:lang w:val="de-CH"/>
        </w:rPr>
        <w:t xml:space="preserve">Der Arbeitgeber: </w:t>
      </w:r>
      <w:r w:rsidR="008C659F" w:rsidRPr="00057BA6">
        <w:rPr>
          <w:b/>
          <w:bCs/>
          <w:sz w:val="26"/>
          <w:szCs w:val="26"/>
          <w:lang w:val="de-CH"/>
        </w:rPr>
        <w:t>….</w:t>
      </w:r>
    </w:p>
    <w:p w14:paraId="0F594DA5" w14:textId="77777777" w:rsidR="005D4FDD" w:rsidRPr="00057BA6" w:rsidRDefault="005D4FDD" w:rsidP="00C36C47">
      <w:pPr>
        <w:spacing w:line="360" w:lineRule="auto"/>
        <w:jc w:val="both"/>
        <w:rPr>
          <w:sz w:val="26"/>
          <w:szCs w:val="26"/>
          <w:lang w:val="de-CH"/>
        </w:rPr>
      </w:pPr>
      <w:r w:rsidRPr="00057BA6">
        <w:rPr>
          <w:b/>
          <w:bCs/>
          <w:sz w:val="26"/>
          <w:szCs w:val="26"/>
          <w:lang w:val="de-CH"/>
        </w:rPr>
        <w:t>Und:</w:t>
      </w:r>
    </w:p>
    <w:p w14:paraId="70046B9F" w14:textId="11FB0A09" w:rsidR="005D4FDD" w:rsidRPr="00057BA6" w:rsidRDefault="00C36C47" w:rsidP="00C36C47">
      <w:pPr>
        <w:spacing w:line="360" w:lineRule="auto"/>
        <w:jc w:val="both"/>
        <w:rPr>
          <w:sz w:val="26"/>
          <w:szCs w:val="26"/>
          <w:lang w:val="de-CH"/>
        </w:rPr>
      </w:pPr>
      <w:r w:rsidRPr="00057BA6">
        <w:rPr>
          <w:b/>
          <w:bCs/>
          <w:sz w:val="26"/>
          <w:szCs w:val="26"/>
          <w:lang w:val="de-CH"/>
        </w:rPr>
        <w:t xml:space="preserve">Der </w:t>
      </w:r>
      <w:proofErr w:type="gramStart"/>
      <w:r w:rsidRPr="00057BA6">
        <w:rPr>
          <w:b/>
          <w:bCs/>
          <w:sz w:val="26"/>
          <w:szCs w:val="26"/>
          <w:lang w:val="de-CH"/>
        </w:rPr>
        <w:t>Arbeitnehmer</w:t>
      </w:r>
      <w:r w:rsidR="005D4FDD" w:rsidRPr="00057BA6">
        <w:rPr>
          <w:b/>
          <w:bCs/>
          <w:sz w:val="26"/>
          <w:szCs w:val="26"/>
          <w:lang w:val="de-CH"/>
        </w:rPr>
        <w:t xml:space="preserve">: </w:t>
      </w:r>
      <w:r w:rsidR="008C659F" w:rsidRPr="00057BA6">
        <w:rPr>
          <w:sz w:val="26"/>
          <w:szCs w:val="26"/>
          <w:lang w:val="de-CH"/>
        </w:rPr>
        <w:t>….</w:t>
      </w:r>
      <w:proofErr w:type="gramEnd"/>
      <w:r w:rsidR="008C659F" w:rsidRPr="00057BA6">
        <w:rPr>
          <w:sz w:val="26"/>
          <w:szCs w:val="26"/>
          <w:lang w:val="de-CH"/>
        </w:rPr>
        <w:t>.</w:t>
      </w:r>
    </w:p>
    <w:p w14:paraId="762A715E" w14:textId="77777777" w:rsidR="00335331" w:rsidRPr="00057BA6" w:rsidRDefault="00335331" w:rsidP="00C36C47">
      <w:pPr>
        <w:spacing w:line="360" w:lineRule="auto"/>
        <w:jc w:val="both"/>
        <w:rPr>
          <w:sz w:val="26"/>
          <w:szCs w:val="26"/>
          <w:lang w:val="de-CH"/>
        </w:rPr>
      </w:pPr>
    </w:p>
    <w:p w14:paraId="74A1AF8D" w14:textId="77777777" w:rsidR="005D4FDD" w:rsidRPr="00057BA6" w:rsidRDefault="005D4FDD" w:rsidP="00C36C47">
      <w:pPr>
        <w:spacing w:line="360" w:lineRule="auto"/>
        <w:jc w:val="both"/>
        <w:rPr>
          <w:b/>
          <w:bCs/>
          <w:sz w:val="26"/>
          <w:szCs w:val="26"/>
          <w:lang w:val="de-CH"/>
        </w:rPr>
      </w:pPr>
      <w:r w:rsidRPr="00057BA6">
        <w:rPr>
          <w:b/>
          <w:bCs/>
          <w:sz w:val="26"/>
          <w:szCs w:val="26"/>
          <w:lang w:val="de-CH"/>
        </w:rPr>
        <w:t>Es wurde Folgendes vereinbart:</w:t>
      </w:r>
    </w:p>
    <w:p w14:paraId="71BC0DB5" w14:textId="77777777" w:rsidR="00C36C47" w:rsidRPr="00057BA6" w:rsidRDefault="00C36C47" w:rsidP="00C36C47">
      <w:pPr>
        <w:spacing w:line="360" w:lineRule="auto"/>
        <w:jc w:val="both"/>
        <w:rPr>
          <w:sz w:val="26"/>
          <w:szCs w:val="26"/>
          <w:lang w:val="de-CH"/>
        </w:rPr>
      </w:pPr>
    </w:p>
    <w:p w14:paraId="62712269" w14:textId="77777777" w:rsidR="00335331" w:rsidRPr="00057BA6" w:rsidRDefault="005D4FDD" w:rsidP="00C36C47">
      <w:pPr>
        <w:spacing w:line="360" w:lineRule="auto"/>
        <w:jc w:val="both"/>
        <w:rPr>
          <w:sz w:val="26"/>
          <w:szCs w:val="26"/>
          <w:lang w:val="de-CH"/>
        </w:rPr>
      </w:pPr>
      <w:r w:rsidRPr="00057BA6">
        <w:rPr>
          <w:b/>
          <w:bCs/>
          <w:sz w:val="26"/>
          <w:szCs w:val="26"/>
          <w:lang w:val="de-CH"/>
        </w:rPr>
        <w:t xml:space="preserve">Artikel 1 – Gegenstand des Nachtrags </w:t>
      </w:r>
    </w:p>
    <w:p w14:paraId="62F678D4" w14:textId="77777777" w:rsidR="00335331" w:rsidRPr="00057BA6" w:rsidRDefault="005D4FDD" w:rsidP="00C36C47">
      <w:pPr>
        <w:spacing w:line="360" w:lineRule="auto"/>
        <w:jc w:val="both"/>
        <w:rPr>
          <w:sz w:val="26"/>
          <w:szCs w:val="26"/>
          <w:lang w:val="de-CH"/>
        </w:rPr>
      </w:pPr>
      <w:r w:rsidRPr="00057BA6">
        <w:rPr>
          <w:sz w:val="26"/>
          <w:szCs w:val="26"/>
          <w:lang w:val="de-CH"/>
        </w:rPr>
        <w:t xml:space="preserve">Der vorliegende Nachtrag ändert und ergänzt den zwischen den Parteien am [Datum des ursprünglichen Vertrags angeben: TT.MM.JJJJ] geschlossenen Arbeitsvertrag. </w:t>
      </w:r>
    </w:p>
    <w:p w14:paraId="6B976FA6" w14:textId="2BA314F0" w:rsidR="00335331" w:rsidRPr="00057BA6" w:rsidRDefault="005D4FDD" w:rsidP="00C36C47">
      <w:pPr>
        <w:spacing w:line="360" w:lineRule="auto"/>
        <w:jc w:val="both"/>
        <w:rPr>
          <w:sz w:val="26"/>
          <w:szCs w:val="26"/>
          <w:lang w:val="de-CH"/>
        </w:rPr>
      </w:pPr>
      <w:r w:rsidRPr="00057BA6">
        <w:rPr>
          <w:sz w:val="26"/>
          <w:szCs w:val="26"/>
          <w:lang w:val="de-CH"/>
        </w:rPr>
        <w:t xml:space="preserve">Er hat </w:t>
      </w:r>
      <w:r w:rsidR="00335331" w:rsidRPr="00057BA6">
        <w:rPr>
          <w:sz w:val="26"/>
          <w:szCs w:val="26"/>
          <w:lang w:val="de-CH"/>
        </w:rPr>
        <w:t xml:space="preserve">zum einen </w:t>
      </w:r>
      <w:r w:rsidRPr="00057BA6">
        <w:rPr>
          <w:sz w:val="26"/>
          <w:szCs w:val="26"/>
          <w:lang w:val="de-CH"/>
        </w:rPr>
        <w:t xml:space="preserve">die Einrichtung eines Kontos für zusätzliche Urlaubstage und </w:t>
      </w:r>
      <w:r w:rsidR="00335331" w:rsidRPr="00057BA6">
        <w:rPr>
          <w:sz w:val="26"/>
          <w:szCs w:val="26"/>
          <w:lang w:val="de-CH"/>
        </w:rPr>
        <w:t xml:space="preserve">zum anderen </w:t>
      </w:r>
      <w:r w:rsidRPr="00057BA6">
        <w:rPr>
          <w:sz w:val="26"/>
          <w:szCs w:val="26"/>
          <w:lang w:val="de-CH"/>
        </w:rPr>
        <w:t>die Übertragung von Überstunden zum Gegenstand.</w:t>
      </w:r>
    </w:p>
    <w:p w14:paraId="4DC7146C" w14:textId="77777777" w:rsidR="00335331" w:rsidRPr="00057BA6" w:rsidRDefault="00335331" w:rsidP="00C36C47">
      <w:pPr>
        <w:spacing w:line="360" w:lineRule="auto"/>
        <w:jc w:val="both"/>
        <w:rPr>
          <w:sz w:val="26"/>
          <w:szCs w:val="26"/>
          <w:lang w:val="de-CH"/>
        </w:rPr>
      </w:pPr>
    </w:p>
    <w:p w14:paraId="6038BB48" w14:textId="2E299D7B" w:rsidR="00335331" w:rsidRPr="00057BA6" w:rsidRDefault="005D4FDD" w:rsidP="00C36C47">
      <w:pPr>
        <w:spacing w:line="360" w:lineRule="auto"/>
        <w:jc w:val="both"/>
        <w:rPr>
          <w:sz w:val="26"/>
          <w:szCs w:val="26"/>
          <w:lang w:val="de-CH"/>
        </w:rPr>
      </w:pPr>
      <w:r w:rsidRPr="00057BA6">
        <w:rPr>
          <w:b/>
          <w:bCs/>
          <w:sz w:val="26"/>
          <w:szCs w:val="26"/>
          <w:lang w:val="de-CH"/>
        </w:rPr>
        <w:t xml:space="preserve">Artikel 2 – Urlaubskonto </w:t>
      </w:r>
    </w:p>
    <w:p w14:paraId="09B109CC" w14:textId="49230E98" w:rsidR="005D4FDD" w:rsidRPr="00057BA6" w:rsidRDefault="005D4FDD" w:rsidP="00C36C47">
      <w:pPr>
        <w:spacing w:line="360" w:lineRule="auto"/>
        <w:jc w:val="both"/>
        <w:rPr>
          <w:sz w:val="26"/>
          <w:szCs w:val="26"/>
          <w:lang w:val="de-CH"/>
        </w:rPr>
      </w:pPr>
      <w:r w:rsidRPr="00057BA6">
        <w:rPr>
          <w:sz w:val="26"/>
          <w:szCs w:val="26"/>
          <w:lang w:val="de-CH"/>
        </w:rPr>
        <w:t>Die Parteien vereinbaren die Einrichtung eines Urlaubskontos gemä</w:t>
      </w:r>
      <w:r w:rsidR="00057BA6" w:rsidRPr="00057BA6">
        <w:rPr>
          <w:sz w:val="26"/>
          <w:szCs w:val="26"/>
          <w:lang w:val="de-CH"/>
        </w:rPr>
        <w:t>ss</w:t>
      </w:r>
      <w:r w:rsidRPr="00057BA6">
        <w:rPr>
          <w:sz w:val="26"/>
          <w:szCs w:val="26"/>
          <w:lang w:val="de-CH"/>
        </w:rPr>
        <w:t xml:space="preserve"> Artikel 28bis des </w:t>
      </w:r>
      <w:r w:rsidR="00057BA6" w:rsidRPr="00057BA6">
        <w:rPr>
          <w:sz w:val="26"/>
          <w:szCs w:val="26"/>
          <w:lang w:val="de-CH"/>
        </w:rPr>
        <w:t>Landesmantelvertrags</w:t>
      </w:r>
      <w:r w:rsidRPr="00057BA6">
        <w:rPr>
          <w:sz w:val="26"/>
          <w:szCs w:val="26"/>
          <w:lang w:val="de-CH"/>
        </w:rPr>
        <w:t xml:space="preserve"> für das Bauhauptgewerbe (</w:t>
      </w:r>
      <w:r w:rsidR="00057BA6" w:rsidRPr="00057BA6">
        <w:rPr>
          <w:sz w:val="26"/>
          <w:szCs w:val="26"/>
          <w:lang w:val="de-CH"/>
        </w:rPr>
        <w:t>LMV</w:t>
      </w:r>
      <w:r w:rsidRPr="00057BA6">
        <w:rPr>
          <w:sz w:val="26"/>
          <w:szCs w:val="26"/>
          <w:lang w:val="de-CH"/>
        </w:rPr>
        <w:t xml:space="preserve"> 2026-2031).</w:t>
      </w:r>
    </w:p>
    <w:p w14:paraId="66E07D57" w14:textId="454851E6" w:rsidR="008C659F" w:rsidRPr="00057BA6" w:rsidRDefault="008C659F" w:rsidP="00C36C47">
      <w:pPr>
        <w:spacing w:line="360" w:lineRule="auto"/>
        <w:jc w:val="both"/>
        <w:rPr>
          <w:sz w:val="26"/>
          <w:szCs w:val="26"/>
          <w:lang w:val="de-CH"/>
        </w:rPr>
      </w:pPr>
      <w:r w:rsidRPr="00057BA6">
        <w:rPr>
          <w:sz w:val="26"/>
          <w:szCs w:val="26"/>
          <w:lang w:val="de-CH"/>
        </w:rPr>
        <w:t>Pro Kalenderjahr können maximal 200 Stunden gutgeschrieben werden.</w:t>
      </w:r>
    </w:p>
    <w:p w14:paraId="4D355F07" w14:textId="6CB44C76" w:rsidR="008C659F" w:rsidRPr="00057BA6" w:rsidRDefault="008C659F" w:rsidP="00C36C47">
      <w:pPr>
        <w:spacing w:line="360" w:lineRule="auto"/>
        <w:jc w:val="both"/>
        <w:rPr>
          <w:sz w:val="26"/>
          <w:szCs w:val="26"/>
          <w:lang w:val="de-CH"/>
        </w:rPr>
      </w:pPr>
      <w:r w:rsidRPr="00057BA6">
        <w:rPr>
          <w:sz w:val="26"/>
          <w:szCs w:val="26"/>
          <w:lang w:val="de-CH"/>
        </w:rPr>
        <w:t xml:space="preserve">Die Gutschrift erfolgt </w:t>
      </w:r>
      <w:r w:rsidR="00335331" w:rsidRPr="00057BA6">
        <w:rPr>
          <w:sz w:val="26"/>
          <w:szCs w:val="26"/>
          <w:lang w:val="de-CH"/>
        </w:rPr>
        <w:t xml:space="preserve">entweder </w:t>
      </w:r>
      <w:r w:rsidRPr="00057BA6">
        <w:rPr>
          <w:sz w:val="26"/>
          <w:szCs w:val="26"/>
          <w:lang w:val="de-CH"/>
        </w:rPr>
        <w:t>im Laufe des Jahres, sobald der Saldo der Überstunden 120 Stunden erreicht</w:t>
      </w:r>
      <w:r w:rsidR="00335331" w:rsidRPr="00057BA6">
        <w:rPr>
          <w:sz w:val="26"/>
          <w:szCs w:val="26"/>
          <w:lang w:val="de-CH"/>
        </w:rPr>
        <w:t>, oder am</w:t>
      </w:r>
      <w:r w:rsidRPr="00057BA6">
        <w:rPr>
          <w:sz w:val="26"/>
          <w:szCs w:val="26"/>
          <w:lang w:val="de-CH"/>
        </w:rPr>
        <w:t xml:space="preserve"> 31. Dezember jedes Jahres für den verbleibenden Saldo der Überstunden.</w:t>
      </w:r>
    </w:p>
    <w:p w14:paraId="30657F39" w14:textId="40202D3B" w:rsidR="008C659F" w:rsidRPr="00057BA6" w:rsidRDefault="008C659F" w:rsidP="00C36C47">
      <w:pPr>
        <w:spacing w:line="360" w:lineRule="auto"/>
        <w:jc w:val="both"/>
        <w:rPr>
          <w:sz w:val="26"/>
          <w:szCs w:val="26"/>
          <w:lang w:val="de-CH"/>
        </w:rPr>
      </w:pPr>
      <w:r w:rsidRPr="00057BA6">
        <w:rPr>
          <w:sz w:val="26"/>
          <w:szCs w:val="26"/>
          <w:lang w:val="de-CH"/>
        </w:rPr>
        <w:lastRenderedPageBreak/>
        <w:t>Der maximale Saldo des Überstunden-Urlaubskontos ist auf 700 Stunden (mit finanzieller Absicherung) und auf 200 Stunden (ohne finanzielle Absicherung) festgelegt</w:t>
      </w:r>
      <w:r w:rsidR="006C5785" w:rsidRPr="00057BA6">
        <w:rPr>
          <w:sz w:val="26"/>
          <w:szCs w:val="26"/>
          <w:lang w:val="de-CH"/>
        </w:rPr>
        <w:t>.</w:t>
      </w:r>
    </w:p>
    <w:p w14:paraId="40CE867F" w14:textId="22C1D975" w:rsidR="008C659F" w:rsidRPr="00057BA6" w:rsidRDefault="008C659F" w:rsidP="00C36C47">
      <w:pPr>
        <w:spacing w:line="360" w:lineRule="auto"/>
        <w:jc w:val="both"/>
        <w:rPr>
          <w:sz w:val="26"/>
          <w:szCs w:val="26"/>
          <w:lang w:val="de-CH"/>
        </w:rPr>
      </w:pPr>
      <w:r w:rsidRPr="00057BA6">
        <w:rPr>
          <w:sz w:val="26"/>
          <w:szCs w:val="26"/>
          <w:lang w:val="de-CH"/>
        </w:rPr>
        <w:t>Der Arbeitgeber verpflichtet sich, das Konto zu garantieren, indem er den Geldwert der angesammelten Stunden auf ein zweckgebundenes Sperrkonto überträgt oder eine Insolvenzversicherung abschlie</w:t>
      </w:r>
      <w:r w:rsidR="00057BA6" w:rsidRPr="00057BA6">
        <w:rPr>
          <w:sz w:val="26"/>
          <w:szCs w:val="26"/>
          <w:lang w:val="de-CH"/>
        </w:rPr>
        <w:t>ss</w:t>
      </w:r>
      <w:r w:rsidRPr="00057BA6">
        <w:rPr>
          <w:sz w:val="26"/>
          <w:szCs w:val="26"/>
          <w:lang w:val="de-CH"/>
        </w:rPr>
        <w:t>t. Der Arbeitgeber informiert den Arbeitnehmer unverzüglich über die Einrichtung und Aufrechterhaltung dieser Garantie.</w:t>
      </w:r>
    </w:p>
    <w:p w14:paraId="5E06A9E0" w14:textId="77777777" w:rsidR="008C659F" w:rsidRPr="00057BA6" w:rsidRDefault="008C659F" w:rsidP="00C36C47">
      <w:pPr>
        <w:spacing w:line="360" w:lineRule="auto"/>
        <w:jc w:val="both"/>
        <w:rPr>
          <w:sz w:val="26"/>
          <w:szCs w:val="26"/>
          <w:lang w:val="de-CH"/>
        </w:rPr>
      </w:pPr>
    </w:p>
    <w:p w14:paraId="197853B4" w14:textId="77777777" w:rsidR="00335331" w:rsidRPr="00057BA6" w:rsidRDefault="005D4FDD" w:rsidP="00C36C47">
      <w:pPr>
        <w:spacing w:line="360" w:lineRule="auto"/>
        <w:jc w:val="both"/>
        <w:rPr>
          <w:sz w:val="26"/>
          <w:szCs w:val="26"/>
          <w:lang w:val="de-CH"/>
        </w:rPr>
      </w:pPr>
      <w:r w:rsidRPr="00057BA6">
        <w:rPr>
          <w:b/>
          <w:bCs/>
          <w:sz w:val="26"/>
          <w:szCs w:val="26"/>
          <w:lang w:val="de-CH"/>
        </w:rPr>
        <w:t xml:space="preserve">Artikel 3 – Übertragung von Überstunden </w:t>
      </w:r>
    </w:p>
    <w:p w14:paraId="67D18616" w14:textId="49DC819E" w:rsidR="005D4FDD" w:rsidRPr="00057BA6" w:rsidRDefault="005D4FDD" w:rsidP="00C36C47">
      <w:pPr>
        <w:spacing w:line="360" w:lineRule="auto"/>
        <w:jc w:val="both"/>
        <w:rPr>
          <w:sz w:val="26"/>
          <w:szCs w:val="26"/>
          <w:lang w:val="de-CH"/>
        </w:rPr>
      </w:pPr>
      <w:r w:rsidRPr="00057BA6">
        <w:rPr>
          <w:sz w:val="26"/>
          <w:szCs w:val="26"/>
          <w:lang w:val="de-CH"/>
        </w:rPr>
        <w:t xml:space="preserve">Der Arbeitnehmer erklärt ausdrücklich, dass er sich mit diesem Nachtrag für die in Artikel 28 Absatz 5 Buchstabe c des </w:t>
      </w:r>
      <w:r w:rsidR="00057BA6" w:rsidRPr="00057BA6">
        <w:rPr>
          <w:sz w:val="26"/>
          <w:szCs w:val="26"/>
          <w:lang w:val="de-CH"/>
        </w:rPr>
        <w:t>LMV</w:t>
      </w:r>
      <w:r w:rsidRPr="00057BA6">
        <w:rPr>
          <w:sz w:val="26"/>
          <w:szCs w:val="26"/>
          <w:lang w:val="de-CH"/>
        </w:rPr>
        <w:t xml:space="preserve"> vorgesehene Option entscheidet.</w:t>
      </w:r>
    </w:p>
    <w:p w14:paraId="6C11F5EC" w14:textId="77777777" w:rsidR="005D4FDD" w:rsidRPr="00057BA6" w:rsidRDefault="005D4FDD" w:rsidP="00C36C47">
      <w:pPr>
        <w:spacing w:line="360" w:lineRule="auto"/>
        <w:jc w:val="both"/>
        <w:rPr>
          <w:sz w:val="26"/>
          <w:szCs w:val="26"/>
          <w:lang w:val="de-CH"/>
        </w:rPr>
      </w:pPr>
      <w:r w:rsidRPr="00057BA6">
        <w:rPr>
          <w:sz w:val="26"/>
          <w:szCs w:val="26"/>
          <w:lang w:val="de-CH"/>
        </w:rPr>
        <w:t>Dementsprechend wird vereinbart, dass:</w:t>
      </w:r>
    </w:p>
    <w:p w14:paraId="08144936" w14:textId="5F6CFA83" w:rsidR="005D4FDD" w:rsidRPr="00057BA6" w:rsidRDefault="005D4FDD" w:rsidP="00C36C47">
      <w:pPr>
        <w:numPr>
          <w:ilvl w:val="0"/>
          <w:numId w:val="1"/>
        </w:numPr>
        <w:spacing w:line="360" w:lineRule="auto"/>
        <w:jc w:val="both"/>
        <w:rPr>
          <w:sz w:val="26"/>
          <w:szCs w:val="26"/>
          <w:lang w:val="de-CH"/>
        </w:rPr>
      </w:pPr>
      <w:r w:rsidRPr="00057BA6">
        <w:rPr>
          <w:sz w:val="26"/>
          <w:szCs w:val="26"/>
          <w:lang w:val="de-CH"/>
        </w:rPr>
        <w:t xml:space="preserve">Der gesamte </w:t>
      </w:r>
      <w:r w:rsidR="00057BA6" w:rsidRPr="00057BA6">
        <w:rPr>
          <w:sz w:val="26"/>
          <w:szCs w:val="26"/>
          <w:lang w:val="de-CH"/>
        </w:rPr>
        <w:t>Saldo,</w:t>
      </w:r>
      <w:r w:rsidRPr="00057BA6">
        <w:rPr>
          <w:sz w:val="26"/>
          <w:szCs w:val="26"/>
          <w:lang w:val="de-CH"/>
        </w:rPr>
        <w:t xml:space="preserve"> der am 31. Dezember jedes Kalenderjahres bestehenden Überstunden </w:t>
      </w:r>
      <w:proofErr w:type="gramStart"/>
      <w:r w:rsidRPr="00057BA6">
        <w:rPr>
          <w:sz w:val="26"/>
          <w:szCs w:val="26"/>
          <w:lang w:val="de-CH"/>
        </w:rPr>
        <w:t>wird</w:t>
      </w:r>
      <w:proofErr w:type="gramEnd"/>
      <w:r w:rsidRPr="00057BA6">
        <w:rPr>
          <w:sz w:val="26"/>
          <w:szCs w:val="26"/>
          <w:lang w:val="de-CH"/>
        </w:rPr>
        <w:t xml:space="preserve"> bis zu einer Höchstgrenze von 100 Stunden vollständig auf das Sonderurlaubskonto des Arbeitnehmers übertragen.</w:t>
      </w:r>
    </w:p>
    <w:p w14:paraId="0D495471" w14:textId="77777777" w:rsidR="005D4FDD" w:rsidRPr="00057BA6" w:rsidRDefault="005D4FDD" w:rsidP="00C36C47">
      <w:pPr>
        <w:numPr>
          <w:ilvl w:val="0"/>
          <w:numId w:val="1"/>
        </w:numPr>
        <w:spacing w:line="360" w:lineRule="auto"/>
        <w:jc w:val="both"/>
        <w:rPr>
          <w:sz w:val="26"/>
          <w:szCs w:val="26"/>
          <w:lang w:val="de-CH"/>
        </w:rPr>
      </w:pPr>
      <w:r w:rsidRPr="00057BA6">
        <w:rPr>
          <w:sz w:val="26"/>
          <w:szCs w:val="26"/>
          <w:lang w:val="de-CH"/>
        </w:rPr>
        <w:t>Diese Übertragung gilt sowohl für die Hälfte des dem Arbeitnehmer zustehenden Saldos als auch für die Hälfte des dem Arbeitgeber zustehenden Saldos.</w:t>
      </w:r>
    </w:p>
    <w:p w14:paraId="513932E4" w14:textId="77777777" w:rsidR="005D4FDD" w:rsidRPr="00057BA6" w:rsidRDefault="005D4FDD" w:rsidP="00C36C47">
      <w:pPr>
        <w:numPr>
          <w:ilvl w:val="0"/>
          <w:numId w:val="1"/>
        </w:numPr>
        <w:spacing w:line="360" w:lineRule="auto"/>
        <w:jc w:val="both"/>
        <w:rPr>
          <w:sz w:val="26"/>
          <w:szCs w:val="26"/>
          <w:lang w:val="de-CH"/>
        </w:rPr>
      </w:pPr>
      <w:r w:rsidRPr="00057BA6">
        <w:rPr>
          <w:sz w:val="26"/>
          <w:szCs w:val="26"/>
          <w:lang w:val="de-CH"/>
        </w:rPr>
        <w:t>Die Übertragung erfolgt automatisch spätestens am 31. Januar des folgenden Jahres.</w:t>
      </w:r>
    </w:p>
    <w:p w14:paraId="1A622561" w14:textId="6303F870" w:rsidR="005D4FDD" w:rsidRPr="00057BA6" w:rsidRDefault="005D4FDD" w:rsidP="00C36C47">
      <w:pPr>
        <w:numPr>
          <w:ilvl w:val="0"/>
          <w:numId w:val="1"/>
        </w:numPr>
        <w:spacing w:line="360" w:lineRule="auto"/>
        <w:jc w:val="both"/>
        <w:rPr>
          <w:sz w:val="26"/>
          <w:szCs w:val="26"/>
          <w:lang w:val="de-CH"/>
        </w:rPr>
      </w:pPr>
      <w:r w:rsidRPr="00057BA6">
        <w:rPr>
          <w:sz w:val="26"/>
          <w:szCs w:val="26"/>
          <w:lang w:val="de-CH"/>
        </w:rPr>
        <w:t xml:space="preserve">Jeder Saldo, der 100 Stunden übersteigt, unterliegt weiterhin den allgemeinen Bestimmungen von Artikel 28 </w:t>
      </w:r>
      <w:r w:rsidR="00057BA6" w:rsidRPr="00057BA6">
        <w:rPr>
          <w:sz w:val="26"/>
          <w:szCs w:val="26"/>
          <w:lang w:val="de-CH"/>
        </w:rPr>
        <w:t>LMV</w:t>
      </w:r>
      <w:r w:rsidRPr="00057BA6">
        <w:rPr>
          <w:sz w:val="26"/>
          <w:szCs w:val="26"/>
          <w:lang w:val="de-CH"/>
        </w:rPr>
        <w:t xml:space="preserve"> (Übertragung auf das Überstundenkonto bis zu einer Obergrenze von 120 Stunden, Auszahlung mit oder ohne 25-prozentigen Zuschlag oder Ausgleich durch Freizeit).</w:t>
      </w:r>
    </w:p>
    <w:p w14:paraId="423C4526" w14:textId="77777777" w:rsidR="00C36C47" w:rsidRPr="00057BA6" w:rsidRDefault="00C36C47" w:rsidP="00C36C47">
      <w:pPr>
        <w:spacing w:line="360" w:lineRule="auto"/>
        <w:jc w:val="both"/>
        <w:rPr>
          <w:sz w:val="26"/>
          <w:szCs w:val="26"/>
          <w:lang w:val="de-CH"/>
        </w:rPr>
      </w:pPr>
    </w:p>
    <w:p w14:paraId="2BC1A362" w14:textId="77777777" w:rsidR="00C36C47" w:rsidRPr="00057BA6" w:rsidRDefault="00C36C47" w:rsidP="00C36C47">
      <w:pPr>
        <w:spacing w:line="360" w:lineRule="auto"/>
        <w:jc w:val="both"/>
        <w:rPr>
          <w:sz w:val="26"/>
          <w:szCs w:val="26"/>
          <w:lang w:val="de-CH"/>
        </w:rPr>
      </w:pPr>
    </w:p>
    <w:p w14:paraId="4A5A3411" w14:textId="39490C32" w:rsidR="00B27B0D" w:rsidRPr="00057BA6" w:rsidRDefault="005D4FDD" w:rsidP="00C36C47">
      <w:pPr>
        <w:spacing w:line="360" w:lineRule="auto"/>
        <w:jc w:val="both"/>
        <w:rPr>
          <w:sz w:val="26"/>
          <w:szCs w:val="26"/>
          <w:lang w:val="de-CH"/>
        </w:rPr>
      </w:pPr>
      <w:r w:rsidRPr="00057BA6">
        <w:rPr>
          <w:b/>
          <w:bCs/>
          <w:sz w:val="26"/>
          <w:szCs w:val="26"/>
          <w:lang w:val="de-CH"/>
        </w:rPr>
        <w:t xml:space="preserve">Artikel 4 – Nutzung des Sonderurlaubskontos </w:t>
      </w:r>
    </w:p>
    <w:p w14:paraId="3BDF7271" w14:textId="28D934B2" w:rsidR="00335331" w:rsidRPr="00057BA6" w:rsidRDefault="005D4FDD" w:rsidP="00C36C47">
      <w:pPr>
        <w:spacing w:line="360" w:lineRule="auto"/>
        <w:jc w:val="both"/>
        <w:rPr>
          <w:sz w:val="26"/>
          <w:szCs w:val="26"/>
          <w:lang w:val="de-CH"/>
        </w:rPr>
      </w:pPr>
      <w:r w:rsidRPr="00057BA6">
        <w:rPr>
          <w:sz w:val="26"/>
          <w:szCs w:val="26"/>
          <w:lang w:val="de-CH"/>
        </w:rPr>
        <w:t xml:space="preserve">Die auf dem Konto für Zusatzferien gutgeschriebenen Stunden </w:t>
      </w:r>
      <w:r w:rsidR="00B27B0D" w:rsidRPr="00057BA6">
        <w:rPr>
          <w:sz w:val="26"/>
          <w:szCs w:val="26"/>
          <w:lang w:val="de-CH"/>
        </w:rPr>
        <w:t xml:space="preserve">werden </w:t>
      </w:r>
      <w:r w:rsidRPr="00057BA6">
        <w:rPr>
          <w:sz w:val="26"/>
          <w:szCs w:val="26"/>
          <w:lang w:val="de-CH"/>
        </w:rPr>
        <w:t>verwendet</w:t>
      </w:r>
      <w:r w:rsidR="00B27B0D" w:rsidRPr="00057BA6">
        <w:rPr>
          <w:sz w:val="26"/>
          <w:szCs w:val="26"/>
          <w:lang w:val="de-CH"/>
        </w:rPr>
        <w:t>,</w:t>
      </w:r>
      <w:r w:rsidRPr="00057BA6">
        <w:rPr>
          <w:sz w:val="26"/>
          <w:szCs w:val="26"/>
          <w:lang w:val="de-CH"/>
        </w:rPr>
        <w:t xml:space="preserve"> </w:t>
      </w:r>
      <w:r w:rsidR="00B27B0D" w:rsidRPr="00057BA6">
        <w:rPr>
          <w:sz w:val="26"/>
          <w:szCs w:val="26"/>
          <w:lang w:val="de-CH"/>
        </w:rPr>
        <w:t xml:space="preserve">um die Arbeitszeitverkürzung auszugleichen, die mit der Saisonalität der Arbeit </w:t>
      </w:r>
      <w:r w:rsidR="006C5785" w:rsidRPr="00057BA6">
        <w:rPr>
          <w:sz w:val="26"/>
          <w:szCs w:val="26"/>
          <w:lang w:val="de-CH"/>
        </w:rPr>
        <w:t xml:space="preserve">sowie mit den klimatischen Bedingungen (Hitzewelle, Unwetter) </w:t>
      </w:r>
      <w:r w:rsidR="00B27B0D" w:rsidRPr="00057BA6">
        <w:rPr>
          <w:sz w:val="26"/>
          <w:szCs w:val="26"/>
          <w:lang w:val="de-CH"/>
        </w:rPr>
        <w:t xml:space="preserve">im Kanton Wallis zusammenhängt, gemäss den Bestimmungen von Artikel 28bis </w:t>
      </w:r>
      <w:r w:rsidR="00C36C47" w:rsidRPr="00057BA6">
        <w:rPr>
          <w:sz w:val="26"/>
          <w:szCs w:val="26"/>
          <w:lang w:val="de-CH"/>
        </w:rPr>
        <w:t xml:space="preserve">Abs. 2 </w:t>
      </w:r>
      <w:r w:rsidR="00057BA6" w:rsidRPr="00057BA6">
        <w:rPr>
          <w:sz w:val="26"/>
          <w:szCs w:val="26"/>
          <w:lang w:val="de-CH"/>
        </w:rPr>
        <w:t>LMV</w:t>
      </w:r>
      <w:r w:rsidR="00B27B0D" w:rsidRPr="00057BA6">
        <w:rPr>
          <w:sz w:val="26"/>
          <w:szCs w:val="26"/>
          <w:lang w:val="de-CH"/>
        </w:rPr>
        <w:t xml:space="preserve"> </w:t>
      </w:r>
      <w:r w:rsidR="00C36C47" w:rsidRPr="00057BA6">
        <w:rPr>
          <w:sz w:val="26"/>
          <w:szCs w:val="26"/>
          <w:lang w:val="de-CH"/>
        </w:rPr>
        <w:t>(</w:t>
      </w:r>
      <w:r w:rsidR="00C36C47" w:rsidRPr="00057BA6">
        <w:rPr>
          <w:i/>
          <w:iCs/>
          <w:sz w:val="26"/>
          <w:szCs w:val="26"/>
          <w:lang w:val="de-CH"/>
        </w:rPr>
        <w:t>vorübergehende Arbeitszeitverkürzung</w:t>
      </w:r>
      <w:r w:rsidR="00C36C47" w:rsidRPr="00057BA6">
        <w:rPr>
          <w:sz w:val="26"/>
          <w:szCs w:val="26"/>
          <w:lang w:val="de-CH"/>
        </w:rPr>
        <w:t>).</w:t>
      </w:r>
    </w:p>
    <w:p w14:paraId="4240B7D4" w14:textId="740271FA" w:rsidR="005D4FDD" w:rsidRPr="00057BA6" w:rsidRDefault="00B27B0D" w:rsidP="00C36C47">
      <w:pPr>
        <w:spacing w:line="360" w:lineRule="auto"/>
        <w:jc w:val="both"/>
        <w:rPr>
          <w:sz w:val="26"/>
          <w:szCs w:val="26"/>
          <w:lang w:val="de-CH"/>
        </w:rPr>
      </w:pPr>
      <w:r w:rsidRPr="00057BA6">
        <w:rPr>
          <w:sz w:val="26"/>
          <w:szCs w:val="26"/>
          <w:lang w:val="de-CH"/>
        </w:rPr>
        <w:t xml:space="preserve">Sie können </w:t>
      </w:r>
      <w:r w:rsidR="00E56D44" w:rsidRPr="00057BA6">
        <w:rPr>
          <w:sz w:val="26"/>
          <w:szCs w:val="26"/>
          <w:lang w:val="de-CH"/>
        </w:rPr>
        <w:t xml:space="preserve">nach Vereinbarung zwischen den beiden Parteien </w:t>
      </w:r>
      <w:r w:rsidRPr="00057BA6">
        <w:rPr>
          <w:sz w:val="26"/>
          <w:szCs w:val="26"/>
          <w:lang w:val="de-CH"/>
        </w:rPr>
        <w:t xml:space="preserve">auch </w:t>
      </w:r>
      <w:r w:rsidR="00E56D44" w:rsidRPr="00057BA6">
        <w:rPr>
          <w:sz w:val="26"/>
          <w:szCs w:val="26"/>
          <w:lang w:val="de-CH"/>
        </w:rPr>
        <w:t xml:space="preserve">für die anderen in Artikel 28bis Abs. 2 </w:t>
      </w:r>
      <w:r w:rsidR="00057BA6" w:rsidRPr="00057BA6">
        <w:rPr>
          <w:sz w:val="26"/>
          <w:szCs w:val="26"/>
          <w:lang w:val="de-CH"/>
        </w:rPr>
        <w:t>LMV</w:t>
      </w:r>
      <w:r w:rsidR="00E56D44" w:rsidRPr="00057BA6">
        <w:rPr>
          <w:sz w:val="26"/>
          <w:szCs w:val="26"/>
          <w:lang w:val="de-CH"/>
        </w:rPr>
        <w:t xml:space="preserve"> vorgesehenen Fälle verwendet</w:t>
      </w:r>
      <w:r w:rsidRPr="00057BA6">
        <w:rPr>
          <w:sz w:val="26"/>
          <w:szCs w:val="26"/>
          <w:lang w:val="de-CH"/>
        </w:rPr>
        <w:t xml:space="preserve"> werden </w:t>
      </w:r>
      <w:r w:rsidR="006C5785" w:rsidRPr="00057BA6">
        <w:rPr>
          <w:sz w:val="26"/>
          <w:szCs w:val="26"/>
          <w:lang w:val="de-CH"/>
        </w:rPr>
        <w:t>(z. B. Weiterbildung)</w:t>
      </w:r>
      <w:r w:rsidR="00E56D44" w:rsidRPr="00057BA6">
        <w:rPr>
          <w:sz w:val="26"/>
          <w:szCs w:val="26"/>
          <w:lang w:val="de-CH"/>
        </w:rPr>
        <w:t>.</w:t>
      </w:r>
    </w:p>
    <w:p w14:paraId="302EDBBF" w14:textId="77777777" w:rsidR="00335331" w:rsidRPr="00057BA6" w:rsidRDefault="00335331" w:rsidP="00C36C47">
      <w:pPr>
        <w:spacing w:line="360" w:lineRule="auto"/>
        <w:jc w:val="both"/>
        <w:rPr>
          <w:sz w:val="26"/>
          <w:szCs w:val="26"/>
          <w:lang w:val="de-CH"/>
        </w:rPr>
      </w:pPr>
    </w:p>
    <w:p w14:paraId="6E739A55" w14:textId="77777777" w:rsidR="00335331" w:rsidRPr="00057BA6" w:rsidRDefault="008C659F" w:rsidP="00C36C47">
      <w:pPr>
        <w:spacing w:line="360" w:lineRule="auto"/>
        <w:jc w:val="both"/>
        <w:rPr>
          <w:b/>
          <w:bCs/>
          <w:sz w:val="26"/>
          <w:szCs w:val="26"/>
          <w:lang w:val="de-CH"/>
        </w:rPr>
      </w:pPr>
      <w:r w:rsidRPr="00057BA6">
        <w:rPr>
          <w:b/>
          <w:bCs/>
          <w:sz w:val="26"/>
          <w:szCs w:val="26"/>
          <w:lang w:val="de-CH"/>
        </w:rPr>
        <w:t>Artikel 5 – Beendigung des Arbeitsvertrags</w:t>
      </w:r>
    </w:p>
    <w:p w14:paraId="2B445010" w14:textId="1F35D59B" w:rsidR="008C659F" w:rsidRPr="00057BA6" w:rsidRDefault="008C659F" w:rsidP="00C36C47">
      <w:pPr>
        <w:spacing w:line="360" w:lineRule="auto"/>
        <w:jc w:val="both"/>
        <w:rPr>
          <w:sz w:val="26"/>
          <w:szCs w:val="26"/>
          <w:lang w:val="de-CH"/>
        </w:rPr>
      </w:pPr>
      <w:r w:rsidRPr="00057BA6">
        <w:rPr>
          <w:sz w:val="26"/>
          <w:szCs w:val="26"/>
          <w:lang w:val="de-CH"/>
        </w:rPr>
        <w:t xml:space="preserve">Im Falle einer Kündigung des </w:t>
      </w:r>
      <w:r w:rsidR="00335331" w:rsidRPr="00057BA6">
        <w:rPr>
          <w:sz w:val="26"/>
          <w:szCs w:val="26"/>
          <w:lang w:val="de-CH"/>
        </w:rPr>
        <w:t xml:space="preserve">Arbeitsvertrags </w:t>
      </w:r>
      <w:r w:rsidRPr="00057BA6">
        <w:rPr>
          <w:sz w:val="26"/>
          <w:szCs w:val="26"/>
          <w:lang w:val="de-CH"/>
        </w:rPr>
        <w:t xml:space="preserve">wird der auf dem Konto verbleibende Restbetrag </w:t>
      </w:r>
      <w:r w:rsidR="00335331" w:rsidRPr="00057BA6">
        <w:rPr>
          <w:sz w:val="26"/>
          <w:szCs w:val="26"/>
          <w:lang w:val="de-CH"/>
        </w:rPr>
        <w:t xml:space="preserve">dem Arbeitnehmer </w:t>
      </w:r>
      <w:r w:rsidRPr="00057BA6">
        <w:rPr>
          <w:sz w:val="26"/>
          <w:szCs w:val="26"/>
          <w:lang w:val="de-CH"/>
        </w:rPr>
        <w:t>zum am Tag der Beendigung des Arbeitsverhältnisses geltenden Grundlohn, einschlie</w:t>
      </w:r>
      <w:r w:rsidR="00057BA6" w:rsidRPr="00057BA6">
        <w:rPr>
          <w:sz w:val="26"/>
          <w:szCs w:val="26"/>
          <w:lang w:val="de-CH"/>
        </w:rPr>
        <w:t>ss</w:t>
      </w:r>
      <w:r w:rsidRPr="00057BA6">
        <w:rPr>
          <w:sz w:val="26"/>
          <w:szCs w:val="26"/>
          <w:lang w:val="de-CH"/>
        </w:rPr>
        <w:t>lich des 13. Monatslohns, ausgezahlt.</w:t>
      </w:r>
    </w:p>
    <w:p w14:paraId="2CF8EE8B" w14:textId="77777777" w:rsidR="008C659F" w:rsidRPr="00057BA6" w:rsidRDefault="008C659F" w:rsidP="00C36C47">
      <w:pPr>
        <w:spacing w:line="360" w:lineRule="auto"/>
        <w:jc w:val="both"/>
        <w:rPr>
          <w:sz w:val="26"/>
          <w:szCs w:val="26"/>
          <w:lang w:val="de-CH"/>
        </w:rPr>
      </w:pPr>
    </w:p>
    <w:p w14:paraId="631FE3AD" w14:textId="77777777" w:rsidR="00C36C47" w:rsidRPr="00057BA6" w:rsidRDefault="005D4FDD" w:rsidP="00C36C47">
      <w:pPr>
        <w:spacing w:line="360" w:lineRule="auto"/>
        <w:jc w:val="both"/>
        <w:rPr>
          <w:b/>
          <w:bCs/>
          <w:sz w:val="26"/>
          <w:szCs w:val="26"/>
          <w:lang w:val="de-CH"/>
        </w:rPr>
      </w:pPr>
      <w:r w:rsidRPr="00057BA6">
        <w:rPr>
          <w:b/>
          <w:bCs/>
          <w:sz w:val="26"/>
          <w:szCs w:val="26"/>
          <w:lang w:val="de-CH"/>
        </w:rPr>
        <w:t>Artikel</w:t>
      </w:r>
      <w:r w:rsidR="008C659F" w:rsidRPr="00057BA6">
        <w:rPr>
          <w:b/>
          <w:bCs/>
          <w:sz w:val="26"/>
          <w:szCs w:val="26"/>
          <w:lang w:val="de-CH"/>
        </w:rPr>
        <w:t xml:space="preserve"> 6 </w:t>
      </w:r>
      <w:r w:rsidRPr="00057BA6">
        <w:rPr>
          <w:b/>
          <w:bCs/>
          <w:sz w:val="26"/>
          <w:szCs w:val="26"/>
          <w:lang w:val="de-CH"/>
        </w:rPr>
        <w:t>– Laufzeit und Wirksamkeit des Nachtrags</w:t>
      </w:r>
    </w:p>
    <w:p w14:paraId="7505842D" w14:textId="77777777" w:rsidR="00C36C47" w:rsidRPr="00057BA6" w:rsidRDefault="005D4FDD" w:rsidP="00C36C47">
      <w:pPr>
        <w:spacing w:line="360" w:lineRule="auto"/>
        <w:jc w:val="both"/>
        <w:rPr>
          <w:sz w:val="26"/>
          <w:szCs w:val="26"/>
          <w:lang w:val="de-CH"/>
        </w:rPr>
      </w:pPr>
      <w:r w:rsidRPr="00057BA6">
        <w:rPr>
          <w:sz w:val="26"/>
          <w:szCs w:val="26"/>
          <w:lang w:val="de-CH"/>
        </w:rPr>
        <w:t xml:space="preserve">Dieser Nachtrag tritt am </w:t>
      </w:r>
      <w:r w:rsidRPr="00057BA6">
        <w:rPr>
          <w:b/>
          <w:bCs/>
          <w:sz w:val="26"/>
          <w:szCs w:val="26"/>
          <w:lang w:val="de-CH"/>
        </w:rPr>
        <w:t xml:space="preserve">[Datum des Inkrafttretens] </w:t>
      </w:r>
      <w:r w:rsidRPr="00057BA6">
        <w:rPr>
          <w:sz w:val="26"/>
          <w:szCs w:val="26"/>
          <w:lang w:val="de-CH"/>
        </w:rPr>
        <w:t xml:space="preserve">in Kraft und gilt auf unbestimmte Zeit. </w:t>
      </w:r>
    </w:p>
    <w:p w14:paraId="7946EB88" w14:textId="77777777" w:rsidR="00057BA6" w:rsidRDefault="00057BA6" w:rsidP="00C36C47">
      <w:pPr>
        <w:spacing w:line="360" w:lineRule="auto"/>
        <w:jc w:val="both"/>
        <w:rPr>
          <w:sz w:val="26"/>
          <w:szCs w:val="26"/>
          <w:lang w:val="de-CH"/>
        </w:rPr>
      </w:pPr>
    </w:p>
    <w:p w14:paraId="5D205660" w14:textId="77777777" w:rsidR="00BB7B13" w:rsidRDefault="00BB7B13" w:rsidP="00C36C47">
      <w:pPr>
        <w:spacing w:line="360" w:lineRule="auto"/>
        <w:jc w:val="both"/>
        <w:rPr>
          <w:sz w:val="26"/>
          <w:szCs w:val="26"/>
          <w:lang w:val="de-CH"/>
        </w:rPr>
      </w:pPr>
    </w:p>
    <w:p w14:paraId="2996D078" w14:textId="77777777" w:rsidR="00BB7B13" w:rsidRDefault="00BB7B13" w:rsidP="00C36C47">
      <w:pPr>
        <w:spacing w:line="360" w:lineRule="auto"/>
        <w:jc w:val="both"/>
        <w:rPr>
          <w:sz w:val="26"/>
          <w:szCs w:val="26"/>
          <w:lang w:val="de-CH"/>
        </w:rPr>
      </w:pPr>
    </w:p>
    <w:p w14:paraId="36025ADA" w14:textId="77777777" w:rsidR="00BB7B13" w:rsidRDefault="00BB7B13" w:rsidP="00C36C47">
      <w:pPr>
        <w:spacing w:line="360" w:lineRule="auto"/>
        <w:jc w:val="both"/>
        <w:rPr>
          <w:sz w:val="26"/>
          <w:szCs w:val="26"/>
          <w:lang w:val="de-CH"/>
        </w:rPr>
      </w:pPr>
    </w:p>
    <w:p w14:paraId="0771FC81" w14:textId="77777777" w:rsidR="00BB7B13" w:rsidRDefault="00BB7B13" w:rsidP="00C36C47">
      <w:pPr>
        <w:spacing w:line="360" w:lineRule="auto"/>
        <w:jc w:val="both"/>
        <w:rPr>
          <w:sz w:val="26"/>
          <w:szCs w:val="26"/>
          <w:lang w:val="de-CH"/>
        </w:rPr>
      </w:pPr>
    </w:p>
    <w:p w14:paraId="3B4F3594" w14:textId="77777777" w:rsidR="00BB7B13" w:rsidRPr="00057BA6" w:rsidRDefault="00BB7B13" w:rsidP="00C36C47">
      <w:pPr>
        <w:spacing w:line="360" w:lineRule="auto"/>
        <w:jc w:val="both"/>
        <w:rPr>
          <w:sz w:val="26"/>
          <w:szCs w:val="26"/>
          <w:lang w:val="de-CH"/>
        </w:rPr>
      </w:pPr>
    </w:p>
    <w:p w14:paraId="5090982E" w14:textId="77777777" w:rsidR="00057BA6" w:rsidRPr="00057BA6" w:rsidRDefault="00057BA6" w:rsidP="00C36C47">
      <w:pPr>
        <w:spacing w:line="360" w:lineRule="auto"/>
        <w:jc w:val="both"/>
        <w:rPr>
          <w:sz w:val="26"/>
          <w:szCs w:val="26"/>
          <w:lang w:val="de-CH"/>
        </w:rPr>
      </w:pPr>
    </w:p>
    <w:p w14:paraId="4DA9CFCC" w14:textId="77777777" w:rsidR="00C36C47" w:rsidRPr="00057BA6" w:rsidRDefault="005D4FDD" w:rsidP="00C36C47">
      <w:pPr>
        <w:spacing w:line="360" w:lineRule="auto"/>
        <w:jc w:val="both"/>
        <w:rPr>
          <w:sz w:val="26"/>
          <w:szCs w:val="26"/>
          <w:lang w:val="de-CH"/>
        </w:rPr>
      </w:pPr>
      <w:r w:rsidRPr="00057BA6">
        <w:rPr>
          <w:b/>
          <w:bCs/>
          <w:sz w:val="26"/>
          <w:szCs w:val="26"/>
          <w:lang w:val="de-CH"/>
        </w:rPr>
        <w:t>Artikel</w:t>
      </w:r>
      <w:r w:rsidR="008C659F" w:rsidRPr="00057BA6">
        <w:rPr>
          <w:b/>
          <w:bCs/>
          <w:sz w:val="26"/>
          <w:szCs w:val="26"/>
          <w:lang w:val="de-CH"/>
        </w:rPr>
        <w:t xml:space="preserve"> 7 </w:t>
      </w:r>
      <w:r w:rsidRPr="00057BA6">
        <w:rPr>
          <w:b/>
          <w:bCs/>
          <w:sz w:val="26"/>
          <w:szCs w:val="26"/>
          <w:lang w:val="de-CH"/>
        </w:rPr>
        <w:t xml:space="preserve">– Sonstige Bestimmungen </w:t>
      </w:r>
    </w:p>
    <w:p w14:paraId="02D5D755" w14:textId="77777777" w:rsidR="00C36C47" w:rsidRPr="00057BA6" w:rsidRDefault="005D4FDD" w:rsidP="00C36C47">
      <w:pPr>
        <w:spacing w:line="360" w:lineRule="auto"/>
        <w:jc w:val="both"/>
        <w:rPr>
          <w:sz w:val="26"/>
          <w:szCs w:val="26"/>
          <w:lang w:val="de-CH"/>
        </w:rPr>
      </w:pPr>
      <w:r w:rsidRPr="00057BA6">
        <w:rPr>
          <w:sz w:val="26"/>
          <w:szCs w:val="26"/>
          <w:lang w:val="de-CH"/>
        </w:rPr>
        <w:t xml:space="preserve">Im Übrigen bleiben alle Bestimmungen des ursprünglichen Arbeitsvertrags sowie </w:t>
      </w:r>
      <w:r w:rsidR="00C36C47" w:rsidRPr="00057BA6">
        <w:rPr>
          <w:sz w:val="26"/>
          <w:szCs w:val="26"/>
          <w:lang w:val="de-CH"/>
        </w:rPr>
        <w:t xml:space="preserve">der kantonalen und nationalen Gesamtarbeitsverträge </w:t>
      </w:r>
      <w:r w:rsidRPr="00057BA6">
        <w:rPr>
          <w:sz w:val="26"/>
          <w:szCs w:val="26"/>
          <w:lang w:val="de-CH"/>
        </w:rPr>
        <w:t xml:space="preserve">uneingeschränkt gültig. </w:t>
      </w:r>
    </w:p>
    <w:p w14:paraId="3AB32997" w14:textId="77777777" w:rsidR="00C36C47" w:rsidRPr="00057BA6" w:rsidRDefault="00C36C47" w:rsidP="00C36C47">
      <w:pPr>
        <w:spacing w:line="360" w:lineRule="auto"/>
        <w:jc w:val="both"/>
        <w:rPr>
          <w:sz w:val="26"/>
          <w:szCs w:val="26"/>
          <w:lang w:val="de-CH"/>
        </w:rPr>
      </w:pPr>
    </w:p>
    <w:p w14:paraId="7A455769" w14:textId="2C9B9269" w:rsidR="00B27B0D" w:rsidRPr="00057BA6" w:rsidRDefault="005D4FDD" w:rsidP="00C36C47">
      <w:pPr>
        <w:spacing w:line="360" w:lineRule="auto"/>
        <w:jc w:val="both"/>
        <w:rPr>
          <w:sz w:val="26"/>
          <w:szCs w:val="26"/>
          <w:lang w:val="de-CH"/>
        </w:rPr>
      </w:pPr>
      <w:r w:rsidRPr="00057BA6">
        <w:rPr>
          <w:sz w:val="26"/>
          <w:szCs w:val="26"/>
          <w:lang w:val="de-CH"/>
        </w:rPr>
        <w:t xml:space="preserve">Erstellt in </w:t>
      </w:r>
      <w:r w:rsidRPr="00057BA6">
        <w:rPr>
          <w:b/>
          <w:bCs/>
          <w:sz w:val="26"/>
          <w:szCs w:val="26"/>
          <w:lang w:val="de-CH"/>
        </w:rPr>
        <w:t>[</w:t>
      </w:r>
      <w:r w:rsidR="00B27B0D" w:rsidRPr="00057BA6">
        <w:rPr>
          <w:b/>
          <w:bCs/>
          <w:sz w:val="26"/>
          <w:szCs w:val="26"/>
          <w:lang w:val="de-CH"/>
        </w:rPr>
        <w:t>…</w:t>
      </w:r>
      <w:r w:rsidRPr="00057BA6">
        <w:rPr>
          <w:b/>
          <w:bCs/>
          <w:sz w:val="26"/>
          <w:szCs w:val="26"/>
          <w:lang w:val="de-CH"/>
        </w:rPr>
        <w:t>]</w:t>
      </w:r>
      <w:r w:rsidRPr="00057BA6">
        <w:rPr>
          <w:sz w:val="26"/>
          <w:szCs w:val="26"/>
          <w:lang w:val="de-CH"/>
        </w:rPr>
        <w:t xml:space="preserve">, am </w:t>
      </w:r>
      <w:r w:rsidRPr="00057BA6">
        <w:rPr>
          <w:b/>
          <w:bCs/>
          <w:sz w:val="26"/>
          <w:szCs w:val="26"/>
          <w:lang w:val="de-CH"/>
        </w:rPr>
        <w:t xml:space="preserve">[heutiges Datum: TT.MM.JJJJ] </w:t>
      </w:r>
      <w:r w:rsidRPr="00057BA6">
        <w:rPr>
          <w:sz w:val="26"/>
          <w:szCs w:val="26"/>
          <w:lang w:val="de-CH"/>
        </w:rPr>
        <w:t>in zwei Originalausfertigungen.</w:t>
      </w:r>
    </w:p>
    <w:p w14:paraId="1B38234B" w14:textId="77777777" w:rsidR="00B27B0D" w:rsidRPr="00057BA6" w:rsidRDefault="00B27B0D" w:rsidP="00C36C47">
      <w:pPr>
        <w:spacing w:line="360" w:lineRule="auto"/>
        <w:jc w:val="both"/>
        <w:rPr>
          <w:sz w:val="26"/>
          <w:szCs w:val="26"/>
          <w:lang w:val="de-CH"/>
        </w:rPr>
      </w:pPr>
    </w:p>
    <w:p w14:paraId="763854FD" w14:textId="77777777" w:rsidR="005D4FDD" w:rsidRPr="00057BA6" w:rsidRDefault="005D4FDD" w:rsidP="00C36C47">
      <w:pPr>
        <w:spacing w:line="360" w:lineRule="auto"/>
        <w:jc w:val="both"/>
        <w:rPr>
          <w:sz w:val="26"/>
          <w:szCs w:val="26"/>
          <w:lang w:val="de-CH"/>
        </w:rPr>
      </w:pPr>
      <w:r w:rsidRPr="00057BA6">
        <w:rPr>
          <w:b/>
          <w:bCs/>
          <w:sz w:val="26"/>
          <w:szCs w:val="26"/>
          <w:lang w:val="de-CH"/>
        </w:rPr>
        <w:t>Für den Arbeitgeber:</w:t>
      </w:r>
    </w:p>
    <w:p w14:paraId="6A2153A9" w14:textId="77777777" w:rsidR="005D4FDD" w:rsidRPr="00057BA6" w:rsidRDefault="00BB7B13" w:rsidP="00C36C47">
      <w:pPr>
        <w:spacing w:line="360" w:lineRule="auto"/>
        <w:jc w:val="both"/>
        <w:rPr>
          <w:sz w:val="26"/>
          <w:szCs w:val="26"/>
          <w:lang w:val="de-CH"/>
        </w:rPr>
      </w:pPr>
      <w:r>
        <w:rPr>
          <w:sz w:val="26"/>
          <w:szCs w:val="26"/>
          <w:lang w:val="de-CH"/>
        </w:rPr>
        <w:pict w14:anchorId="063D80C4">
          <v:rect id="_x0000_i1025" style="width:0;height:1.5pt" o:hralign="center" o:hrstd="t" o:hr="t" fillcolor="#a0a0a0" stroked="f"/>
        </w:pict>
      </w:r>
    </w:p>
    <w:p w14:paraId="1B936E03" w14:textId="77777777" w:rsidR="005D4FDD" w:rsidRPr="00057BA6" w:rsidRDefault="005D4FDD" w:rsidP="00C36C47">
      <w:pPr>
        <w:spacing w:line="360" w:lineRule="auto"/>
        <w:jc w:val="both"/>
        <w:rPr>
          <w:sz w:val="26"/>
          <w:szCs w:val="26"/>
          <w:lang w:val="de-CH"/>
        </w:rPr>
      </w:pPr>
      <w:r w:rsidRPr="00057BA6">
        <w:rPr>
          <w:sz w:val="26"/>
          <w:szCs w:val="26"/>
          <w:lang w:val="de-CH"/>
        </w:rPr>
        <w:t>[Name und Funktion] Unterschrift + Datum</w:t>
      </w:r>
    </w:p>
    <w:p w14:paraId="71C94ED2" w14:textId="77777777" w:rsidR="00B27B0D" w:rsidRPr="00057BA6" w:rsidRDefault="00B27B0D" w:rsidP="00C36C47">
      <w:pPr>
        <w:spacing w:line="360" w:lineRule="auto"/>
        <w:jc w:val="both"/>
        <w:rPr>
          <w:b/>
          <w:bCs/>
          <w:sz w:val="26"/>
          <w:szCs w:val="26"/>
          <w:lang w:val="de-CH"/>
        </w:rPr>
      </w:pPr>
    </w:p>
    <w:p w14:paraId="01F026FC" w14:textId="53AEBE59" w:rsidR="005D4FDD" w:rsidRPr="00057BA6" w:rsidRDefault="005D4FDD" w:rsidP="00C36C47">
      <w:pPr>
        <w:spacing w:line="360" w:lineRule="auto"/>
        <w:jc w:val="both"/>
        <w:rPr>
          <w:sz w:val="26"/>
          <w:szCs w:val="26"/>
          <w:lang w:val="de-CH"/>
        </w:rPr>
      </w:pPr>
      <w:r w:rsidRPr="00057BA6">
        <w:rPr>
          <w:b/>
          <w:bCs/>
          <w:sz w:val="26"/>
          <w:szCs w:val="26"/>
          <w:lang w:val="de-CH"/>
        </w:rPr>
        <w:t>Für den Arbeitnehmer:</w:t>
      </w:r>
    </w:p>
    <w:p w14:paraId="7514465E" w14:textId="77777777" w:rsidR="005D4FDD" w:rsidRPr="00057BA6" w:rsidRDefault="00BB7B13" w:rsidP="00C36C47">
      <w:pPr>
        <w:spacing w:line="360" w:lineRule="auto"/>
        <w:jc w:val="both"/>
        <w:rPr>
          <w:sz w:val="26"/>
          <w:szCs w:val="26"/>
          <w:lang w:val="de-CH"/>
        </w:rPr>
      </w:pPr>
      <w:r>
        <w:rPr>
          <w:sz w:val="26"/>
          <w:szCs w:val="26"/>
          <w:lang w:val="de-CH"/>
        </w:rPr>
        <w:pict w14:anchorId="0081A0D8">
          <v:rect id="_x0000_i1026" style="width:0;height:1.5pt" o:hralign="center" o:hrstd="t" o:hr="t" fillcolor="#a0a0a0" stroked="f"/>
        </w:pict>
      </w:r>
    </w:p>
    <w:p w14:paraId="25DC8687" w14:textId="77777777" w:rsidR="005D4FDD" w:rsidRPr="00057BA6" w:rsidRDefault="005D4FDD" w:rsidP="00C36C47">
      <w:pPr>
        <w:spacing w:line="360" w:lineRule="auto"/>
        <w:jc w:val="both"/>
        <w:rPr>
          <w:sz w:val="26"/>
          <w:szCs w:val="26"/>
          <w:lang w:val="de-CH"/>
        </w:rPr>
      </w:pPr>
      <w:r w:rsidRPr="00057BA6">
        <w:rPr>
          <w:sz w:val="26"/>
          <w:szCs w:val="26"/>
          <w:lang w:val="de-CH"/>
        </w:rPr>
        <w:t>[Vorname NAME] Unterschrift + Datum</w:t>
      </w:r>
    </w:p>
    <w:p w14:paraId="560FCA6D" w14:textId="77777777" w:rsidR="00263A8C" w:rsidRPr="00335331" w:rsidRDefault="00263A8C" w:rsidP="00C36C47">
      <w:pPr>
        <w:spacing w:line="360" w:lineRule="auto"/>
        <w:jc w:val="both"/>
        <w:rPr>
          <w:sz w:val="26"/>
          <w:szCs w:val="26"/>
        </w:rPr>
      </w:pPr>
    </w:p>
    <w:sectPr w:rsidR="00263A8C" w:rsidRPr="0033533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9E822" w14:textId="77777777" w:rsidR="00C36C47" w:rsidRDefault="00C36C47" w:rsidP="00C36C47">
      <w:pPr>
        <w:spacing w:after="0" w:line="240" w:lineRule="auto"/>
      </w:pPr>
      <w:r>
        <w:separator/>
      </w:r>
    </w:p>
  </w:endnote>
  <w:endnote w:type="continuationSeparator" w:id="0">
    <w:p w14:paraId="5411896F" w14:textId="77777777" w:rsidR="00C36C47" w:rsidRDefault="00C36C47" w:rsidP="00C36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3165851"/>
      <w:docPartObj>
        <w:docPartGallery w:val="Page Numbers (Bottom of Page)"/>
        <w:docPartUnique/>
      </w:docPartObj>
    </w:sdtPr>
    <w:sdtEndPr/>
    <w:sdtContent>
      <w:p w14:paraId="33C0F28A" w14:textId="6CD47DA3" w:rsidR="00C36C47" w:rsidRDefault="00C36C4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3FDE6EAE" w14:textId="77777777" w:rsidR="00C36C47" w:rsidRDefault="00C36C4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E2CE8" w14:textId="77777777" w:rsidR="00C36C47" w:rsidRDefault="00C36C47" w:rsidP="00C36C47">
      <w:pPr>
        <w:spacing w:after="0" w:line="240" w:lineRule="auto"/>
      </w:pPr>
      <w:r>
        <w:separator/>
      </w:r>
    </w:p>
  </w:footnote>
  <w:footnote w:type="continuationSeparator" w:id="0">
    <w:p w14:paraId="023C9925" w14:textId="77777777" w:rsidR="00C36C47" w:rsidRDefault="00C36C47" w:rsidP="00C36C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826D1"/>
    <w:multiLevelType w:val="multilevel"/>
    <w:tmpl w:val="B7A6D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7163D9"/>
    <w:multiLevelType w:val="multilevel"/>
    <w:tmpl w:val="6BBCA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5658998">
    <w:abstractNumId w:val="1"/>
  </w:num>
  <w:num w:numId="2" w16cid:durableId="139928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FDD"/>
    <w:rsid w:val="00057BA6"/>
    <w:rsid w:val="00263A8C"/>
    <w:rsid w:val="00335331"/>
    <w:rsid w:val="003D018E"/>
    <w:rsid w:val="005541AC"/>
    <w:rsid w:val="005D4FDD"/>
    <w:rsid w:val="006C5785"/>
    <w:rsid w:val="00755AE4"/>
    <w:rsid w:val="008C659F"/>
    <w:rsid w:val="00AD53AA"/>
    <w:rsid w:val="00B27B0D"/>
    <w:rsid w:val="00B73359"/>
    <w:rsid w:val="00BB7B13"/>
    <w:rsid w:val="00C36C47"/>
    <w:rsid w:val="00D9068F"/>
    <w:rsid w:val="00E5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4:docId w14:val="55B690AA"/>
  <w15:chartTrackingRefBased/>
  <w15:docId w15:val="{523DDB50-EE2A-463C-AD10-153682052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D4F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D4F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D4F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D4F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D4F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D4F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D4F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D4F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D4F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D4F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D4F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D4F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D4FD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D4FD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D4FD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D4FD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D4FD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D4FD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D4F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D4F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D4F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D4F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D4F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D4FD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D4FD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D4FD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D4F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D4FD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D4FDD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C36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36C47"/>
  </w:style>
  <w:style w:type="paragraph" w:styleId="Pieddepage">
    <w:name w:val="footer"/>
    <w:basedOn w:val="Normal"/>
    <w:link w:val="PieddepageCar"/>
    <w:uiPriority w:val="99"/>
    <w:unhideWhenUsed/>
    <w:rsid w:val="00C36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36C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569</Words>
  <Characters>3134</Characters>
  <Application>Microsoft Office Word</Application>
  <DocSecurity>0</DocSecurity>
  <Lines>26</Lines>
  <Paragraphs>7</Paragraphs>
  <ScaleCrop>false</ScaleCrop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Lamon</dc:creator>
  <cp:keywords>, docId:E5920A834EF7A7D989898CC0B3B703BF</cp:keywords>
  <dc:description/>
  <cp:lastModifiedBy>Anthony Lamon</cp:lastModifiedBy>
  <cp:revision>10</cp:revision>
  <cp:lastPrinted>2026-04-20T09:47:00Z</cp:lastPrinted>
  <dcterms:created xsi:type="dcterms:W3CDTF">2026-04-17T09:15:00Z</dcterms:created>
  <dcterms:modified xsi:type="dcterms:W3CDTF">2026-06-18T05:17:00Z</dcterms:modified>
</cp:coreProperties>
</file>