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3672" w14:textId="3FC3ACB5" w:rsidR="005D4FDD" w:rsidRPr="005D4FDD" w:rsidRDefault="005D4FDD" w:rsidP="00C36C47">
      <w:pPr>
        <w:spacing w:line="360" w:lineRule="auto"/>
        <w:jc w:val="both"/>
        <w:rPr>
          <w:sz w:val="26"/>
          <w:szCs w:val="26"/>
        </w:rPr>
      </w:pPr>
      <w:r w:rsidRPr="00335331">
        <w:rPr>
          <w:b/>
          <w:bCs/>
          <w:sz w:val="26"/>
          <w:szCs w:val="26"/>
        </w:rPr>
        <w:t>A</w:t>
      </w:r>
      <w:r w:rsidRPr="005D4FDD">
        <w:rPr>
          <w:b/>
          <w:bCs/>
          <w:sz w:val="26"/>
          <w:szCs w:val="26"/>
        </w:rPr>
        <w:t>VENANT AU CONTRAT DE TRAVAIL</w:t>
      </w:r>
    </w:p>
    <w:p w14:paraId="2187D83D" w14:textId="77777777" w:rsidR="00335331" w:rsidRDefault="00335331" w:rsidP="00C36C47">
      <w:pPr>
        <w:spacing w:line="360" w:lineRule="auto"/>
        <w:jc w:val="both"/>
        <w:rPr>
          <w:b/>
          <w:bCs/>
          <w:sz w:val="26"/>
          <w:szCs w:val="26"/>
        </w:rPr>
      </w:pPr>
    </w:p>
    <w:p w14:paraId="24A95AD4" w14:textId="3C9B0126" w:rsidR="005D4FDD" w:rsidRPr="005D4FDD" w:rsidRDefault="005D4FDD" w:rsidP="00C36C47">
      <w:pPr>
        <w:spacing w:line="360" w:lineRule="auto"/>
        <w:jc w:val="both"/>
        <w:rPr>
          <w:sz w:val="26"/>
          <w:szCs w:val="26"/>
        </w:rPr>
      </w:pPr>
      <w:r w:rsidRPr="005D4FDD">
        <w:rPr>
          <w:b/>
          <w:bCs/>
          <w:sz w:val="26"/>
          <w:szCs w:val="26"/>
        </w:rPr>
        <w:t>Entre les soussignés :</w:t>
      </w:r>
    </w:p>
    <w:p w14:paraId="100E4AD4" w14:textId="4C41D810" w:rsidR="005D4FDD" w:rsidRPr="005D4FDD" w:rsidRDefault="005D4FDD" w:rsidP="00C36C47">
      <w:pPr>
        <w:spacing w:line="360" w:lineRule="auto"/>
        <w:jc w:val="both"/>
        <w:rPr>
          <w:sz w:val="26"/>
          <w:szCs w:val="26"/>
        </w:rPr>
      </w:pPr>
      <w:r w:rsidRPr="005D4FDD">
        <w:rPr>
          <w:b/>
          <w:bCs/>
          <w:sz w:val="26"/>
          <w:szCs w:val="26"/>
        </w:rPr>
        <w:t>L’Employeur :</w:t>
      </w:r>
      <w:r w:rsidR="008C659F" w:rsidRPr="00335331">
        <w:rPr>
          <w:b/>
          <w:bCs/>
          <w:sz w:val="26"/>
          <w:szCs w:val="26"/>
        </w:rPr>
        <w:t xml:space="preserve"> ….</w:t>
      </w:r>
    </w:p>
    <w:p w14:paraId="0F594DA5" w14:textId="77777777" w:rsidR="005D4FDD" w:rsidRPr="005D4FDD" w:rsidRDefault="005D4FDD" w:rsidP="00C36C47">
      <w:pPr>
        <w:spacing w:line="360" w:lineRule="auto"/>
        <w:jc w:val="both"/>
        <w:rPr>
          <w:sz w:val="26"/>
          <w:szCs w:val="26"/>
        </w:rPr>
      </w:pPr>
      <w:r w:rsidRPr="005D4FDD">
        <w:rPr>
          <w:b/>
          <w:bCs/>
          <w:sz w:val="26"/>
          <w:szCs w:val="26"/>
        </w:rPr>
        <w:t>Et :</w:t>
      </w:r>
    </w:p>
    <w:p w14:paraId="70046B9F" w14:textId="11FB0A09" w:rsidR="005D4FDD" w:rsidRDefault="005D4FDD" w:rsidP="00C36C47">
      <w:pPr>
        <w:spacing w:line="360" w:lineRule="auto"/>
        <w:jc w:val="both"/>
        <w:rPr>
          <w:sz w:val="26"/>
          <w:szCs w:val="26"/>
        </w:rPr>
      </w:pPr>
      <w:r w:rsidRPr="005D4FDD">
        <w:rPr>
          <w:b/>
          <w:bCs/>
          <w:sz w:val="26"/>
          <w:szCs w:val="26"/>
        </w:rPr>
        <w:t>L</w:t>
      </w:r>
      <w:r w:rsidR="00C36C47">
        <w:rPr>
          <w:b/>
          <w:bCs/>
          <w:sz w:val="26"/>
          <w:szCs w:val="26"/>
        </w:rPr>
        <w:t>’employé</w:t>
      </w:r>
      <w:proofErr w:type="gramStart"/>
      <w:r w:rsidR="00C36C47">
        <w:rPr>
          <w:b/>
          <w:bCs/>
          <w:sz w:val="26"/>
          <w:szCs w:val="26"/>
        </w:rPr>
        <w:t xml:space="preserve"> </w:t>
      </w:r>
      <w:r w:rsidRPr="005D4FDD">
        <w:rPr>
          <w:b/>
          <w:bCs/>
          <w:sz w:val="26"/>
          <w:szCs w:val="26"/>
        </w:rPr>
        <w:t>:</w:t>
      </w:r>
      <w:r w:rsidRPr="005D4FDD">
        <w:rPr>
          <w:sz w:val="26"/>
          <w:szCs w:val="26"/>
        </w:rPr>
        <w:t xml:space="preserve"> </w:t>
      </w:r>
      <w:r w:rsidR="008C659F" w:rsidRPr="00335331">
        <w:rPr>
          <w:sz w:val="26"/>
          <w:szCs w:val="26"/>
        </w:rPr>
        <w:t>….</w:t>
      </w:r>
      <w:proofErr w:type="gramEnd"/>
      <w:r w:rsidR="008C659F" w:rsidRPr="00335331">
        <w:rPr>
          <w:sz w:val="26"/>
          <w:szCs w:val="26"/>
        </w:rPr>
        <w:t>.</w:t>
      </w:r>
    </w:p>
    <w:p w14:paraId="762A715E" w14:textId="77777777" w:rsidR="00335331" w:rsidRPr="005D4FDD" w:rsidRDefault="00335331" w:rsidP="00C36C47">
      <w:pPr>
        <w:spacing w:line="360" w:lineRule="auto"/>
        <w:jc w:val="both"/>
        <w:rPr>
          <w:sz w:val="26"/>
          <w:szCs w:val="26"/>
        </w:rPr>
      </w:pPr>
    </w:p>
    <w:p w14:paraId="74A1AF8D" w14:textId="77777777" w:rsidR="005D4FDD" w:rsidRDefault="005D4FDD" w:rsidP="00C36C47">
      <w:pPr>
        <w:spacing w:line="360" w:lineRule="auto"/>
        <w:jc w:val="both"/>
        <w:rPr>
          <w:b/>
          <w:bCs/>
          <w:sz w:val="26"/>
          <w:szCs w:val="26"/>
        </w:rPr>
      </w:pPr>
      <w:r w:rsidRPr="005D4FDD">
        <w:rPr>
          <w:b/>
          <w:bCs/>
          <w:sz w:val="26"/>
          <w:szCs w:val="26"/>
        </w:rPr>
        <w:t>Il a été convenu ce qui suit :</w:t>
      </w:r>
    </w:p>
    <w:p w14:paraId="71BC0DB5" w14:textId="77777777" w:rsidR="00C36C47" w:rsidRPr="005D4FDD" w:rsidRDefault="00C36C47" w:rsidP="00C36C47">
      <w:pPr>
        <w:spacing w:line="360" w:lineRule="auto"/>
        <w:jc w:val="both"/>
        <w:rPr>
          <w:sz w:val="26"/>
          <w:szCs w:val="26"/>
        </w:rPr>
      </w:pPr>
    </w:p>
    <w:p w14:paraId="62712269" w14:textId="77777777" w:rsidR="00335331" w:rsidRDefault="005D4FDD" w:rsidP="00C36C47">
      <w:pPr>
        <w:spacing w:line="360" w:lineRule="auto"/>
        <w:jc w:val="both"/>
        <w:rPr>
          <w:sz w:val="26"/>
          <w:szCs w:val="26"/>
        </w:rPr>
      </w:pPr>
      <w:r w:rsidRPr="005D4FDD">
        <w:rPr>
          <w:b/>
          <w:bCs/>
          <w:sz w:val="26"/>
          <w:szCs w:val="26"/>
        </w:rPr>
        <w:t>Article 1 – Objet de l’avenant</w:t>
      </w:r>
      <w:r w:rsidRPr="005D4FDD">
        <w:rPr>
          <w:sz w:val="26"/>
          <w:szCs w:val="26"/>
        </w:rPr>
        <w:t xml:space="preserve"> </w:t>
      </w:r>
    </w:p>
    <w:p w14:paraId="62F678D4" w14:textId="77777777" w:rsidR="00335331" w:rsidRDefault="005D4FDD" w:rsidP="00C36C47">
      <w:pPr>
        <w:spacing w:line="360" w:lineRule="auto"/>
        <w:jc w:val="both"/>
        <w:rPr>
          <w:sz w:val="26"/>
          <w:szCs w:val="26"/>
        </w:rPr>
      </w:pPr>
      <w:r w:rsidRPr="005D4FDD">
        <w:rPr>
          <w:sz w:val="26"/>
          <w:szCs w:val="26"/>
        </w:rPr>
        <w:t xml:space="preserve">Le présent avenant modifie et complète le contrat de travail conclu entre les parties en date du [indiquer la date du contrat initial : JJ.MM.AAAA]. </w:t>
      </w:r>
    </w:p>
    <w:p w14:paraId="6B976FA6" w14:textId="2BA314F0" w:rsidR="00335331" w:rsidRDefault="005D4FDD" w:rsidP="00C36C47">
      <w:pPr>
        <w:spacing w:line="360" w:lineRule="auto"/>
        <w:jc w:val="both"/>
        <w:rPr>
          <w:sz w:val="26"/>
          <w:szCs w:val="26"/>
        </w:rPr>
      </w:pPr>
      <w:r w:rsidRPr="005D4FDD">
        <w:rPr>
          <w:sz w:val="26"/>
          <w:szCs w:val="26"/>
        </w:rPr>
        <w:t xml:space="preserve">Il a pour objet </w:t>
      </w:r>
      <w:r w:rsidR="00335331">
        <w:rPr>
          <w:sz w:val="26"/>
          <w:szCs w:val="26"/>
        </w:rPr>
        <w:t>d’une part l</w:t>
      </w:r>
      <w:r w:rsidRPr="005D4FDD">
        <w:rPr>
          <w:sz w:val="26"/>
          <w:szCs w:val="26"/>
        </w:rPr>
        <w:t xml:space="preserve">a mise en place d’un compte de vacances supplémentaires et </w:t>
      </w:r>
      <w:r w:rsidR="00335331">
        <w:rPr>
          <w:sz w:val="26"/>
          <w:szCs w:val="26"/>
        </w:rPr>
        <w:t xml:space="preserve">d’autre part </w:t>
      </w:r>
      <w:r w:rsidRPr="005D4FDD">
        <w:rPr>
          <w:sz w:val="26"/>
          <w:szCs w:val="26"/>
        </w:rPr>
        <w:t>le transfert des heures supplémentaires.</w:t>
      </w:r>
    </w:p>
    <w:p w14:paraId="4DC7146C" w14:textId="77777777" w:rsidR="00335331" w:rsidRPr="005D4FDD" w:rsidRDefault="00335331" w:rsidP="00C36C47">
      <w:pPr>
        <w:spacing w:line="360" w:lineRule="auto"/>
        <w:jc w:val="both"/>
        <w:rPr>
          <w:sz w:val="26"/>
          <w:szCs w:val="26"/>
        </w:rPr>
      </w:pPr>
    </w:p>
    <w:p w14:paraId="6038BB48" w14:textId="2E299D7B" w:rsidR="00335331" w:rsidRDefault="005D4FDD" w:rsidP="00C36C47">
      <w:pPr>
        <w:spacing w:line="360" w:lineRule="auto"/>
        <w:jc w:val="both"/>
        <w:rPr>
          <w:sz w:val="26"/>
          <w:szCs w:val="26"/>
        </w:rPr>
      </w:pPr>
      <w:r w:rsidRPr="005D4FDD">
        <w:rPr>
          <w:b/>
          <w:bCs/>
          <w:sz w:val="26"/>
          <w:szCs w:val="26"/>
        </w:rPr>
        <w:t xml:space="preserve">Article 2 – Compte de vacances </w:t>
      </w:r>
    </w:p>
    <w:p w14:paraId="09B109CC" w14:textId="0D8B3F2B" w:rsidR="005D4FDD" w:rsidRPr="00335331" w:rsidRDefault="005D4FDD" w:rsidP="00C36C47">
      <w:pPr>
        <w:spacing w:line="360" w:lineRule="auto"/>
        <w:jc w:val="both"/>
        <w:rPr>
          <w:sz w:val="26"/>
          <w:szCs w:val="26"/>
        </w:rPr>
      </w:pPr>
      <w:r w:rsidRPr="005D4FDD">
        <w:rPr>
          <w:sz w:val="26"/>
          <w:szCs w:val="26"/>
        </w:rPr>
        <w:t>Les parties conviennent de la mise en place d’un compte de vacances conformément à l’article 28bis de la Convention Nationale du secteur principal de la construction (CN 2026-2031).</w:t>
      </w:r>
    </w:p>
    <w:p w14:paraId="66E07D57" w14:textId="454851E6" w:rsidR="008C659F" w:rsidRPr="008C659F" w:rsidRDefault="00335331" w:rsidP="00C36C47">
      <w:pPr>
        <w:spacing w:line="360" w:lineRule="auto"/>
        <w:jc w:val="both"/>
        <w:rPr>
          <w:sz w:val="26"/>
          <w:szCs w:val="26"/>
        </w:rPr>
      </w:pPr>
      <w:r w:rsidRPr="00335331">
        <w:rPr>
          <w:sz w:val="26"/>
          <w:szCs w:val="26"/>
        </w:rPr>
        <w:t xml:space="preserve">Un </w:t>
      </w:r>
      <w:r w:rsidR="008C659F" w:rsidRPr="008C659F">
        <w:rPr>
          <w:sz w:val="26"/>
          <w:szCs w:val="26"/>
        </w:rPr>
        <w:t>Maximum de 200 heures peuvent être créditées par année civile.</w:t>
      </w:r>
    </w:p>
    <w:p w14:paraId="4D355F07" w14:textId="6CB44C76" w:rsidR="008C659F" w:rsidRPr="00335331" w:rsidRDefault="008C659F" w:rsidP="00C36C47">
      <w:pPr>
        <w:spacing w:line="360" w:lineRule="auto"/>
        <w:jc w:val="both"/>
        <w:rPr>
          <w:sz w:val="26"/>
          <w:szCs w:val="26"/>
        </w:rPr>
      </w:pPr>
      <w:r w:rsidRPr="008C659F">
        <w:rPr>
          <w:sz w:val="26"/>
          <w:szCs w:val="26"/>
        </w:rPr>
        <w:t xml:space="preserve">Le crédit intervient </w:t>
      </w:r>
      <w:r w:rsidR="00335331" w:rsidRPr="00335331">
        <w:rPr>
          <w:sz w:val="26"/>
          <w:szCs w:val="26"/>
        </w:rPr>
        <w:t>soit</w:t>
      </w:r>
      <w:r w:rsidRPr="008C659F">
        <w:rPr>
          <w:sz w:val="26"/>
          <w:szCs w:val="26"/>
        </w:rPr>
        <w:t xml:space="preserve"> en cours d’année, lorsque le solde des heures supplémentaires atteint 120 heures</w:t>
      </w:r>
      <w:r w:rsidR="00335331" w:rsidRPr="00335331">
        <w:rPr>
          <w:sz w:val="26"/>
          <w:szCs w:val="26"/>
        </w:rPr>
        <w:t>, soit au</w:t>
      </w:r>
      <w:r w:rsidRPr="008C659F">
        <w:rPr>
          <w:sz w:val="26"/>
          <w:szCs w:val="26"/>
        </w:rPr>
        <w:t xml:space="preserve"> 31 décembre de chaque année pour le solde restant des heures supplémentaires.</w:t>
      </w:r>
    </w:p>
    <w:p w14:paraId="30657F39" w14:textId="40202D3B" w:rsidR="008C659F" w:rsidRPr="008C659F" w:rsidRDefault="008C659F" w:rsidP="00C36C47">
      <w:pPr>
        <w:spacing w:line="360" w:lineRule="auto"/>
        <w:jc w:val="both"/>
        <w:rPr>
          <w:sz w:val="26"/>
          <w:szCs w:val="26"/>
        </w:rPr>
      </w:pPr>
      <w:r w:rsidRPr="008C659F">
        <w:rPr>
          <w:sz w:val="26"/>
          <w:szCs w:val="26"/>
        </w:rPr>
        <w:lastRenderedPageBreak/>
        <w:t xml:space="preserve">Le solde maximal du compte de vacances supplémentaires est fixé à 700 heures (avec couverture financière) </w:t>
      </w:r>
      <w:r w:rsidRPr="00335331">
        <w:rPr>
          <w:sz w:val="26"/>
          <w:szCs w:val="26"/>
        </w:rPr>
        <w:t>et à</w:t>
      </w:r>
      <w:r w:rsidRPr="008C659F">
        <w:rPr>
          <w:sz w:val="26"/>
          <w:szCs w:val="26"/>
        </w:rPr>
        <w:t xml:space="preserve"> 200 heures (sans couverture financière)</w:t>
      </w:r>
      <w:r w:rsidR="006C5785">
        <w:rPr>
          <w:sz w:val="26"/>
          <w:szCs w:val="26"/>
        </w:rPr>
        <w:t>.</w:t>
      </w:r>
    </w:p>
    <w:p w14:paraId="40CE867F" w14:textId="2B765353" w:rsidR="008C659F" w:rsidRPr="008C659F" w:rsidRDefault="008C659F" w:rsidP="00C36C47">
      <w:pPr>
        <w:spacing w:line="360" w:lineRule="auto"/>
        <w:jc w:val="both"/>
        <w:rPr>
          <w:sz w:val="26"/>
          <w:szCs w:val="26"/>
        </w:rPr>
      </w:pPr>
      <w:r w:rsidRPr="008C659F">
        <w:rPr>
          <w:sz w:val="26"/>
          <w:szCs w:val="26"/>
        </w:rPr>
        <w:t>L’</w:t>
      </w:r>
      <w:r w:rsidR="00335331">
        <w:rPr>
          <w:sz w:val="26"/>
          <w:szCs w:val="26"/>
        </w:rPr>
        <w:t>e</w:t>
      </w:r>
      <w:r w:rsidRPr="008C659F">
        <w:rPr>
          <w:sz w:val="26"/>
          <w:szCs w:val="26"/>
        </w:rPr>
        <w:t>mployeur s’engage à garantir le compte en transférant la valeur monétaire des heures accumulées sur un compte bloqué à usage déterminé ou en souscrivant une assurance en cas d’insolvabilité. L’Employeur informera sans délai le Salarié de la mise en place et du maintien de cette garantie.</w:t>
      </w:r>
    </w:p>
    <w:p w14:paraId="5E06A9E0" w14:textId="77777777" w:rsidR="008C659F" w:rsidRPr="008C659F" w:rsidRDefault="008C659F" w:rsidP="00C36C47">
      <w:pPr>
        <w:spacing w:line="360" w:lineRule="auto"/>
        <w:jc w:val="both"/>
        <w:rPr>
          <w:sz w:val="26"/>
          <w:szCs w:val="26"/>
        </w:rPr>
      </w:pPr>
    </w:p>
    <w:p w14:paraId="197853B4" w14:textId="77777777" w:rsidR="00335331" w:rsidRDefault="005D4FDD" w:rsidP="00C36C47">
      <w:pPr>
        <w:spacing w:line="360" w:lineRule="auto"/>
        <w:jc w:val="both"/>
        <w:rPr>
          <w:sz w:val="26"/>
          <w:szCs w:val="26"/>
        </w:rPr>
      </w:pPr>
      <w:r w:rsidRPr="005D4FDD">
        <w:rPr>
          <w:b/>
          <w:bCs/>
          <w:sz w:val="26"/>
          <w:szCs w:val="26"/>
        </w:rPr>
        <w:t>Article 3 – Transfert des heures supplémentaires</w:t>
      </w:r>
      <w:r w:rsidRPr="005D4FDD">
        <w:rPr>
          <w:sz w:val="26"/>
          <w:szCs w:val="26"/>
        </w:rPr>
        <w:t xml:space="preserve"> </w:t>
      </w:r>
    </w:p>
    <w:p w14:paraId="67D18616" w14:textId="75675D6F" w:rsidR="005D4FDD" w:rsidRPr="005D4FDD" w:rsidRDefault="005D4FDD" w:rsidP="00C36C47">
      <w:pPr>
        <w:spacing w:line="360" w:lineRule="auto"/>
        <w:jc w:val="both"/>
        <w:rPr>
          <w:sz w:val="26"/>
          <w:szCs w:val="26"/>
        </w:rPr>
      </w:pPr>
      <w:r w:rsidRPr="005D4FDD">
        <w:rPr>
          <w:sz w:val="26"/>
          <w:szCs w:val="26"/>
        </w:rPr>
        <w:t>Le salarié déclare expressément choisir, par le présent avenant, l’option prévue à l’article 28 alinéa 5 lettre c de la CN.</w:t>
      </w:r>
    </w:p>
    <w:p w14:paraId="6C11F5EC" w14:textId="77777777" w:rsidR="005D4FDD" w:rsidRPr="005D4FDD" w:rsidRDefault="005D4FDD" w:rsidP="00C36C47">
      <w:pPr>
        <w:spacing w:line="360" w:lineRule="auto"/>
        <w:jc w:val="both"/>
        <w:rPr>
          <w:sz w:val="26"/>
          <w:szCs w:val="26"/>
        </w:rPr>
      </w:pPr>
      <w:r w:rsidRPr="005D4FDD">
        <w:rPr>
          <w:sz w:val="26"/>
          <w:szCs w:val="26"/>
        </w:rPr>
        <w:t>En conséquence, il est convenu que :</w:t>
      </w:r>
    </w:p>
    <w:p w14:paraId="08144936" w14:textId="77777777" w:rsidR="005D4FDD" w:rsidRPr="005D4FDD" w:rsidRDefault="005D4FDD" w:rsidP="00C36C47">
      <w:pPr>
        <w:numPr>
          <w:ilvl w:val="0"/>
          <w:numId w:val="1"/>
        </w:numPr>
        <w:spacing w:line="360" w:lineRule="auto"/>
        <w:jc w:val="both"/>
        <w:rPr>
          <w:sz w:val="26"/>
          <w:szCs w:val="26"/>
        </w:rPr>
      </w:pPr>
      <w:r w:rsidRPr="005D4FDD">
        <w:rPr>
          <w:sz w:val="26"/>
          <w:szCs w:val="26"/>
        </w:rPr>
        <w:t>L’ensemble du solde des heures supplémentaires existant au 31 décembre de chaque année civile, jusqu’à concurrence de 100 heures, est transféré intégralement sur le compte de vacances supplémentaires du salarié.</w:t>
      </w:r>
    </w:p>
    <w:p w14:paraId="0D495471" w14:textId="77777777" w:rsidR="005D4FDD" w:rsidRPr="005D4FDD" w:rsidRDefault="005D4FDD" w:rsidP="00C36C47">
      <w:pPr>
        <w:numPr>
          <w:ilvl w:val="0"/>
          <w:numId w:val="1"/>
        </w:numPr>
        <w:spacing w:line="360" w:lineRule="auto"/>
        <w:jc w:val="both"/>
        <w:rPr>
          <w:sz w:val="26"/>
          <w:szCs w:val="26"/>
        </w:rPr>
      </w:pPr>
      <w:r w:rsidRPr="005D4FDD">
        <w:rPr>
          <w:sz w:val="26"/>
          <w:szCs w:val="26"/>
        </w:rPr>
        <w:t>Ce transfert s’applique tant à la moitié du solde revenant au salarié qu’à la moitié revenant à l’employeur.</w:t>
      </w:r>
    </w:p>
    <w:p w14:paraId="513932E4" w14:textId="77777777" w:rsidR="005D4FDD" w:rsidRPr="005D4FDD" w:rsidRDefault="005D4FDD" w:rsidP="00C36C47">
      <w:pPr>
        <w:numPr>
          <w:ilvl w:val="0"/>
          <w:numId w:val="1"/>
        </w:numPr>
        <w:spacing w:line="360" w:lineRule="auto"/>
        <w:jc w:val="both"/>
        <w:rPr>
          <w:sz w:val="26"/>
          <w:szCs w:val="26"/>
        </w:rPr>
      </w:pPr>
      <w:r w:rsidRPr="005D4FDD">
        <w:rPr>
          <w:sz w:val="26"/>
          <w:szCs w:val="26"/>
        </w:rPr>
        <w:t>Le transfert est effectué automatiquement au plus tard le 31 janvier de l’année suivante.</w:t>
      </w:r>
    </w:p>
    <w:p w14:paraId="1A622561" w14:textId="77777777" w:rsidR="005D4FDD" w:rsidRDefault="005D4FDD" w:rsidP="00C36C47">
      <w:pPr>
        <w:numPr>
          <w:ilvl w:val="0"/>
          <w:numId w:val="1"/>
        </w:numPr>
        <w:spacing w:line="360" w:lineRule="auto"/>
        <w:jc w:val="both"/>
        <w:rPr>
          <w:sz w:val="26"/>
          <w:szCs w:val="26"/>
        </w:rPr>
      </w:pPr>
      <w:r w:rsidRPr="005D4FDD">
        <w:rPr>
          <w:sz w:val="26"/>
          <w:szCs w:val="26"/>
        </w:rPr>
        <w:t>Tout solde dépassant 100 heures reste soumis aux règles générales de l’article 28 CN (report sur le compte heures supplémentaires dans la limite de 120 heures, paiement avec ou sans majoration de 25 %, ou compensation par temps libre).</w:t>
      </w:r>
    </w:p>
    <w:p w14:paraId="423C4526" w14:textId="77777777" w:rsidR="00C36C47" w:rsidRDefault="00C36C47" w:rsidP="00C36C47">
      <w:pPr>
        <w:spacing w:line="360" w:lineRule="auto"/>
        <w:jc w:val="both"/>
        <w:rPr>
          <w:sz w:val="26"/>
          <w:szCs w:val="26"/>
        </w:rPr>
      </w:pPr>
    </w:p>
    <w:p w14:paraId="2BC1A362" w14:textId="77777777" w:rsidR="00C36C47" w:rsidRDefault="00C36C47" w:rsidP="00C36C47">
      <w:pPr>
        <w:spacing w:line="360" w:lineRule="auto"/>
        <w:jc w:val="both"/>
        <w:rPr>
          <w:sz w:val="26"/>
          <w:szCs w:val="26"/>
        </w:rPr>
      </w:pPr>
    </w:p>
    <w:p w14:paraId="4265B427" w14:textId="77777777" w:rsidR="00335331" w:rsidRDefault="00335331" w:rsidP="00C36C47">
      <w:pPr>
        <w:spacing w:line="360" w:lineRule="auto"/>
        <w:jc w:val="both"/>
        <w:rPr>
          <w:b/>
          <w:bCs/>
          <w:sz w:val="26"/>
          <w:szCs w:val="26"/>
        </w:rPr>
      </w:pPr>
    </w:p>
    <w:p w14:paraId="4A5A3411" w14:textId="39490C32" w:rsidR="00B27B0D" w:rsidRPr="00335331" w:rsidRDefault="005D4FDD" w:rsidP="00C36C47">
      <w:pPr>
        <w:spacing w:line="360" w:lineRule="auto"/>
        <w:jc w:val="both"/>
        <w:rPr>
          <w:sz w:val="26"/>
          <w:szCs w:val="26"/>
        </w:rPr>
      </w:pPr>
      <w:r w:rsidRPr="005D4FDD">
        <w:rPr>
          <w:b/>
          <w:bCs/>
          <w:sz w:val="26"/>
          <w:szCs w:val="26"/>
        </w:rPr>
        <w:lastRenderedPageBreak/>
        <w:t>Article 4 – Utilisation du compte de vacances supplémentaires</w:t>
      </w:r>
      <w:r w:rsidRPr="005D4FDD">
        <w:rPr>
          <w:sz w:val="26"/>
          <w:szCs w:val="26"/>
        </w:rPr>
        <w:t xml:space="preserve"> </w:t>
      </w:r>
    </w:p>
    <w:p w14:paraId="3BDF7271" w14:textId="309E4E92" w:rsidR="00335331" w:rsidRDefault="005D4FDD" w:rsidP="00C36C47">
      <w:pPr>
        <w:spacing w:line="360" w:lineRule="auto"/>
        <w:jc w:val="both"/>
        <w:rPr>
          <w:sz w:val="26"/>
          <w:szCs w:val="26"/>
        </w:rPr>
      </w:pPr>
      <w:r w:rsidRPr="005D4FDD">
        <w:rPr>
          <w:sz w:val="26"/>
          <w:szCs w:val="26"/>
        </w:rPr>
        <w:t xml:space="preserve">Les heures créditées sur le compte de vacances supplémentaires </w:t>
      </w:r>
      <w:r w:rsidR="00070692">
        <w:rPr>
          <w:sz w:val="26"/>
          <w:szCs w:val="26"/>
        </w:rPr>
        <w:t>peuvent être</w:t>
      </w:r>
      <w:r w:rsidRPr="005D4FDD">
        <w:rPr>
          <w:sz w:val="26"/>
          <w:szCs w:val="26"/>
        </w:rPr>
        <w:t xml:space="preserve"> utilisées </w:t>
      </w:r>
      <w:r w:rsidR="00B27B0D" w:rsidRPr="00335331">
        <w:rPr>
          <w:sz w:val="26"/>
          <w:szCs w:val="26"/>
        </w:rPr>
        <w:t>pour compenser la réduction du temps de travail liée à la saisonnalité du travail</w:t>
      </w:r>
      <w:r w:rsidR="006C5785">
        <w:rPr>
          <w:sz w:val="26"/>
          <w:szCs w:val="26"/>
        </w:rPr>
        <w:t xml:space="preserve">, ainsi qu’aux conditions climatiques (canicule, intempéries) </w:t>
      </w:r>
      <w:r w:rsidR="00B27B0D" w:rsidRPr="00335331">
        <w:rPr>
          <w:sz w:val="26"/>
          <w:szCs w:val="26"/>
        </w:rPr>
        <w:t xml:space="preserve">dans le canton du Valais, </w:t>
      </w:r>
      <w:r w:rsidR="00B27B0D" w:rsidRPr="005D4FDD">
        <w:rPr>
          <w:sz w:val="26"/>
          <w:szCs w:val="26"/>
        </w:rPr>
        <w:t>conformément aux dispositions de l’article 28bis</w:t>
      </w:r>
      <w:r w:rsidR="00C36C47">
        <w:rPr>
          <w:sz w:val="26"/>
          <w:szCs w:val="26"/>
        </w:rPr>
        <w:t xml:space="preserve"> al. 2</w:t>
      </w:r>
      <w:r w:rsidR="00B27B0D" w:rsidRPr="005D4FDD">
        <w:rPr>
          <w:sz w:val="26"/>
          <w:szCs w:val="26"/>
        </w:rPr>
        <w:t xml:space="preserve"> CN</w:t>
      </w:r>
      <w:r w:rsidR="00C36C47">
        <w:rPr>
          <w:sz w:val="26"/>
          <w:szCs w:val="26"/>
        </w:rPr>
        <w:t xml:space="preserve"> (</w:t>
      </w:r>
      <w:r w:rsidR="00C36C47" w:rsidRPr="00C36C47">
        <w:rPr>
          <w:i/>
          <w:iCs/>
          <w:sz w:val="26"/>
          <w:szCs w:val="26"/>
        </w:rPr>
        <w:t>réduction temporaire du temps de travail</w:t>
      </w:r>
      <w:r w:rsidR="00C36C47">
        <w:rPr>
          <w:sz w:val="26"/>
          <w:szCs w:val="26"/>
        </w:rPr>
        <w:t>)</w:t>
      </w:r>
      <w:r w:rsidR="00070692">
        <w:rPr>
          <w:sz w:val="26"/>
          <w:szCs w:val="26"/>
        </w:rPr>
        <w:t>, d’entente entre les parties.</w:t>
      </w:r>
    </w:p>
    <w:p w14:paraId="4240B7D4" w14:textId="333D1D50" w:rsidR="005D4FDD" w:rsidRDefault="00B27B0D" w:rsidP="00C36C47">
      <w:pPr>
        <w:spacing w:line="360" w:lineRule="auto"/>
        <w:jc w:val="both"/>
        <w:rPr>
          <w:sz w:val="26"/>
          <w:szCs w:val="26"/>
        </w:rPr>
      </w:pPr>
      <w:r w:rsidRPr="00335331">
        <w:rPr>
          <w:sz w:val="26"/>
          <w:szCs w:val="26"/>
        </w:rPr>
        <w:t xml:space="preserve">Elles peuvent aussi être </w:t>
      </w:r>
      <w:r w:rsidR="00E56D44">
        <w:rPr>
          <w:sz w:val="26"/>
          <w:szCs w:val="26"/>
        </w:rPr>
        <w:t xml:space="preserve">utilisées pour les autres cas prévus à l’articles 28bis al. 2 CN, </w:t>
      </w:r>
      <w:r w:rsidR="0095154C">
        <w:rPr>
          <w:sz w:val="26"/>
          <w:szCs w:val="26"/>
        </w:rPr>
        <w:t>avec l’accord des</w:t>
      </w:r>
      <w:r w:rsidR="00E56D44">
        <w:rPr>
          <w:sz w:val="26"/>
          <w:szCs w:val="26"/>
        </w:rPr>
        <w:t xml:space="preserve"> deux parties</w:t>
      </w:r>
      <w:r w:rsidR="0095154C">
        <w:rPr>
          <w:sz w:val="26"/>
          <w:szCs w:val="26"/>
        </w:rPr>
        <w:t>.</w:t>
      </w:r>
    </w:p>
    <w:p w14:paraId="302EDBBF" w14:textId="77777777" w:rsidR="00335331" w:rsidRPr="00335331" w:rsidRDefault="00335331" w:rsidP="00C36C47">
      <w:pPr>
        <w:spacing w:line="360" w:lineRule="auto"/>
        <w:jc w:val="both"/>
        <w:rPr>
          <w:sz w:val="26"/>
          <w:szCs w:val="26"/>
        </w:rPr>
      </w:pPr>
    </w:p>
    <w:p w14:paraId="6E739A55" w14:textId="77777777" w:rsidR="00335331" w:rsidRPr="00335331" w:rsidRDefault="008C659F" w:rsidP="00C36C47">
      <w:pPr>
        <w:spacing w:line="360" w:lineRule="auto"/>
        <w:jc w:val="both"/>
        <w:rPr>
          <w:b/>
          <w:bCs/>
          <w:sz w:val="26"/>
          <w:szCs w:val="26"/>
        </w:rPr>
      </w:pPr>
      <w:r w:rsidRPr="008C659F">
        <w:rPr>
          <w:b/>
          <w:bCs/>
          <w:sz w:val="26"/>
          <w:szCs w:val="26"/>
        </w:rPr>
        <w:t xml:space="preserve">Article </w:t>
      </w:r>
      <w:r w:rsidRPr="00335331">
        <w:rPr>
          <w:b/>
          <w:bCs/>
          <w:sz w:val="26"/>
          <w:szCs w:val="26"/>
        </w:rPr>
        <w:t>5</w:t>
      </w:r>
      <w:r w:rsidRPr="008C659F">
        <w:rPr>
          <w:b/>
          <w:bCs/>
          <w:sz w:val="26"/>
          <w:szCs w:val="26"/>
        </w:rPr>
        <w:t xml:space="preserve"> – Fin du contrat de travail</w:t>
      </w:r>
    </w:p>
    <w:p w14:paraId="2B445010" w14:textId="438EACC8" w:rsidR="008C659F" w:rsidRPr="008C659F" w:rsidRDefault="008C659F" w:rsidP="00C36C47">
      <w:pPr>
        <w:spacing w:line="360" w:lineRule="auto"/>
        <w:jc w:val="both"/>
        <w:rPr>
          <w:sz w:val="26"/>
          <w:szCs w:val="26"/>
        </w:rPr>
      </w:pPr>
      <w:r w:rsidRPr="008C659F">
        <w:rPr>
          <w:sz w:val="26"/>
          <w:szCs w:val="26"/>
        </w:rPr>
        <w:t>En cas de rupture du contrat de travai</w:t>
      </w:r>
      <w:r w:rsidR="00335331">
        <w:rPr>
          <w:sz w:val="26"/>
          <w:szCs w:val="26"/>
        </w:rPr>
        <w:t>l</w:t>
      </w:r>
      <w:r w:rsidRPr="008C659F">
        <w:rPr>
          <w:sz w:val="26"/>
          <w:szCs w:val="26"/>
        </w:rPr>
        <w:t xml:space="preserve">, le solde restant sur le compte sera versé </w:t>
      </w:r>
      <w:r w:rsidR="00335331">
        <w:rPr>
          <w:sz w:val="26"/>
          <w:szCs w:val="26"/>
        </w:rPr>
        <w:t xml:space="preserve">à l’employé </w:t>
      </w:r>
      <w:r w:rsidRPr="008C659F">
        <w:rPr>
          <w:sz w:val="26"/>
          <w:szCs w:val="26"/>
        </w:rPr>
        <w:t>au salaire de base en vigueur à la date de fin des rapports de travail, y compris le 13e mois.</w:t>
      </w:r>
    </w:p>
    <w:p w14:paraId="2CF8EE8B" w14:textId="77777777" w:rsidR="008C659F" w:rsidRPr="005D4FDD" w:rsidRDefault="008C659F" w:rsidP="00C36C47">
      <w:pPr>
        <w:spacing w:line="360" w:lineRule="auto"/>
        <w:jc w:val="both"/>
        <w:rPr>
          <w:sz w:val="26"/>
          <w:szCs w:val="26"/>
        </w:rPr>
      </w:pPr>
    </w:p>
    <w:p w14:paraId="631FE3AD" w14:textId="77777777" w:rsidR="00C36C47" w:rsidRDefault="005D4FDD" w:rsidP="00C36C47">
      <w:pPr>
        <w:spacing w:line="360" w:lineRule="auto"/>
        <w:jc w:val="both"/>
        <w:rPr>
          <w:b/>
          <w:bCs/>
          <w:sz w:val="26"/>
          <w:szCs w:val="26"/>
        </w:rPr>
      </w:pPr>
      <w:r w:rsidRPr="005D4FDD">
        <w:rPr>
          <w:b/>
          <w:bCs/>
          <w:sz w:val="26"/>
          <w:szCs w:val="26"/>
        </w:rPr>
        <w:t xml:space="preserve">Article </w:t>
      </w:r>
      <w:r w:rsidR="008C659F" w:rsidRPr="00335331">
        <w:rPr>
          <w:b/>
          <w:bCs/>
          <w:sz w:val="26"/>
          <w:szCs w:val="26"/>
        </w:rPr>
        <w:t>6</w:t>
      </w:r>
      <w:r w:rsidRPr="005D4FDD">
        <w:rPr>
          <w:b/>
          <w:bCs/>
          <w:sz w:val="26"/>
          <w:szCs w:val="26"/>
        </w:rPr>
        <w:t xml:space="preserve"> – Durée et effet de l’avenant</w:t>
      </w:r>
    </w:p>
    <w:p w14:paraId="7505842D" w14:textId="77777777" w:rsidR="00C36C47" w:rsidRDefault="005D4FDD" w:rsidP="00C36C47">
      <w:pPr>
        <w:spacing w:line="360" w:lineRule="auto"/>
        <w:jc w:val="both"/>
        <w:rPr>
          <w:sz w:val="26"/>
          <w:szCs w:val="26"/>
        </w:rPr>
      </w:pPr>
      <w:r w:rsidRPr="005D4FDD">
        <w:rPr>
          <w:sz w:val="26"/>
          <w:szCs w:val="26"/>
        </w:rPr>
        <w:t xml:space="preserve">Le présent avenant entre en vigueur le </w:t>
      </w:r>
      <w:r w:rsidRPr="005D4FDD">
        <w:rPr>
          <w:b/>
          <w:bCs/>
          <w:sz w:val="26"/>
          <w:szCs w:val="26"/>
        </w:rPr>
        <w:t>[date d’entrée en vigueur]</w:t>
      </w:r>
      <w:r w:rsidRPr="005D4FDD">
        <w:rPr>
          <w:sz w:val="26"/>
          <w:szCs w:val="26"/>
        </w:rPr>
        <w:t xml:space="preserve"> et s’applique pour une durée indéterminée. </w:t>
      </w:r>
    </w:p>
    <w:p w14:paraId="3FA50A33" w14:textId="77777777" w:rsidR="0095154C" w:rsidRDefault="0095154C" w:rsidP="00C36C47">
      <w:pPr>
        <w:spacing w:line="360" w:lineRule="auto"/>
        <w:jc w:val="both"/>
        <w:rPr>
          <w:sz w:val="26"/>
          <w:szCs w:val="26"/>
        </w:rPr>
      </w:pPr>
    </w:p>
    <w:p w14:paraId="4DA9CFCC" w14:textId="77777777" w:rsidR="00C36C47" w:rsidRDefault="005D4FDD" w:rsidP="00C36C47">
      <w:pPr>
        <w:spacing w:line="360" w:lineRule="auto"/>
        <w:jc w:val="both"/>
        <w:rPr>
          <w:sz w:val="26"/>
          <w:szCs w:val="26"/>
        </w:rPr>
      </w:pPr>
      <w:r w:rsidRPr="005D4FDD">
        <w:rPr>
          <w:b/>
          <w:bCs/>
          <w:sz w:val="26"/>
          <w:szCs w:val="26"/>
        </w:rPr>
        <w:t xml:space="preserve">Article </w:t>
      </w:r>
      <w:r w:rsidR="008C659F" w:rsidRPr="00335331">
        <w:rPr>
          <w:b/>
          <w:bCs/>
          <w:sz w:val="26"/>
          <w:szCs w:val="26"/>
        </w:rPr>
        <w:t>7</w:t>
      </w:r>
      <w:r w:rsidRPr="005D4FDD">
        <w:rPr>
          <w:b/>
          <w:bCs/>
          <w:sz w:val="26"/>
          <w:szCs w:val="26"/>
        </w:rPr>
        <w:t xml:space="preserve"> – Dispositions diverses</w:t>
      </w:r>
      <w:r w:rsidRPr="005D4FDD">
        <w:rPr>
          <w:sz w:val="26"/>
          <w:szCs w:val="26"/>
        </w:rPr>
        <w:t xml:space="preserve"> </w:t>
      </w:r>
    </w:p>
    <w:p w14:paraId="02D5D755" w14:textId="77777777" w:rsidR="00C36C47" w:rsidRDefault="005D4FDD" w:rsidP="00C36C47">
      <w:pPr>
        <w:spacing w:line="360" w:lineRule="auto"/>
        <w:jc w:val="both"/>
        <w:rPr>
          <w:sz w:val="26"/>
          <w:szCs w:val="26"/>
        </w:rPr>
      </w:pPr>
      <w:r w:rsidRPr="005D4FDD">
        <w:rPr>
          <w:sz w:val="26"/>
          <w:szCs w:val="26"/>
        </w:rPr>
        <w:t xml:space="preserve">Pour le surplus, toutes les dispositions du contrat de travail initial et </w:t>
      </w:r>
      <w:r w:rsidR="00C36C47">
        <w:rPr>
          <w:sz w:val="26"/>
          <w:szCs w:val="26"/>
        </w:rPr>
        <w:t>des Conventions collectives de travail cantonale et nationale</w:t>
      </w:r>
      <w:r w:rsidRPr="005D4FDD">
        <w:rPr>
          <w:sz w:val="26"/>
          <w:szCs w:val="26"/>
        </w:rPr>
        <w:t xml:space="preserve"> restent pleinement applicables. </w:t>
      </w:r>
    </w:p>
    <w:p w14:paraId="3AB32997" w14:textId="77777777" w:rsidR="00C36C47" w:rsidRDefault="00C36C47" w:rsidP="00C36C47">
      <w:pPr>
        <w:spacing w:line="360" w:lineRule="auto"/>
        <w:jc w:val="both"/>
        <w:rPr>
          <w:sz w:val="26"/>
          <w:szCs w:val="26"/>
        </w:rPr>
      </w:pPr>
    </w:p>
    <w:p w14:paraId="7A455769" w14:textId="2C9B9269" w:rsidR="00B27B0D" w:rsidRPr="00335331" w:rsidRDefault="005D4FDD" w:rsidP="00C36C47">
      <w:pPr>
        <w:spacing w:line="360" w:lineRule="auto"/>
        <w:jc w:val="both"/>
        <w:rPr>
          <w:sz w:val="26"/>
          <w:szCs w:val="26"/>
        </w:rPr>
      </w:pPr>
      <w:r w:rsidRPr="005D4FDD">
        <w:rPr>
          <w:sz w:val="26"/>
          <w:szCs w:val="26"/>
        </w:rPr>
        <w:t xml:space="preserve">Fait à </w:t>
      </w:r>
      <w:r w:rsidRPr="005D4FDD">
        <w:rPr>
          <w:b/>
          <w:bCs/>
          <w:sz w:val="26"/>
          <w:szCs w:val="26"/>
        </w:rPr>
        <w:t>[</w:t>
      </w:r>
      <w:r w:rsidR="00B27B0D" w:rsidRPr="00335331">
        <w:rPr>
          <w:b/>
          <w:bCs/>
          <w:sz w:val="26"/>
          <w:szCs w:val="26"/>
        </w:rPr>
        <w:t>…</w:t>
      </w:r>
      <w:r w:rsidRPr="005D4FDD">
        <w:rPr>
          <w:b/>
          <w:bCs/>
          <w:sz w:val="26"/>
          <w:szCs w:val="26"/>
        </w:rPr>
        <w:t>]</w:t>
      </w:r>
      <w:r w:rsidRPr="005D4FDD">
        <w:rPr>
          <w:sz w:val="26"/>
          <w:szCs w:val="26"/>
        </w:rPr>
        <w:t xml:space="preserve">, le </w:t>
      </w:r>
      <w:r w:rsidRPr="005D4FDD">
        <w:rPr>
          <w:b/>
          <w:bCs/>
          <w:sz w:val="26"/>
          <w:szCs w:val="26"/>
        </w:rPr>
        <w:t>[date du jour : JJ.MM.AAAA]</w:t>
      </w:r>
      <w:r w:rsidRPr="005D4FDD">
        <w:rPr>
          <w:sz w:val="26"/>
          <w:szCs w:val="26"/>
        </w:rPr>
        <w:t xml:space="preserve"> </w:t>
      </w:r>
      <w:r w:rsidR="00C36C47">
        <w:rPr>
          <w:sz w:val="26"/>
          <w:szCs w:val="26"/>
        </w:rPr>
        <w:t>e</w:t>
      </w:r>
      <w:r w:rsidRPr="005D4FDD">
        <w:rPr>
          <w:sz w:val="26"/>
          <w:szCs w:val="26"/>
        </w:rPr>
        <w:t>n deux exemplaires originaux.</w:t>
      </w:r>
    </w:p>
    <w:p w14:paraId="1B38234B" w14:textId="77777777" w:rsidR="00B27B0D" w:rsidRPr="005D4FDD" w:rsidRDefault="00B27B0D" w:rsidP="00C36C47">
      <w:pPr>
        <w:spacing w:line="360" w:lineRule="auto"/>
        <w:jc w:val="both"/>
        <w:rPr>
          <w:sz w:val="26"/>
          <w:szCs w:val="26"/>
        </w:rPr>
      </w:pPr>
    </w:p>
    <w:p w14:paraId="763854FD" w14:textId="77777777" w:rsidR="005D4FDD" w:rsidRPr="005D4FDD" w:rsidRDefault="005D4FDD" w:rsidP="00C36C47">
      <w:pPr>
        <w:spacing w:line="360" w:lineRule="auto"/>
        <w:jc w:val="both"/>
        <w:rPr>
          <w:sz w:val="26"/>
          <w:szCs w:val="26"/>
        </w:rPr>
      </w:pPr>
      <w:r w:rsidRPr="005D4FDD">
        <w:rPr>
          <w:b/>
          <w:bCs/>
          <w:sz w:val="26"/>
          <w:szCs w:val="26"/>
        </w:rPr>
        <w:lastRenderedPageBreak/>
        <w:t>Pour l’Employeur :</w:t>
      </w:r>
    </w:p>
    <w:p w14:paraId="6A2153A9" w14:textId="77777777" w:rsidR="005D4FDD" w:rsidRPr="005D4FDD" w:rsidRDefault="0095154C" w:rsidP="00C36C47">
      <w:pPr>
        <w:spacing w:line="360" w:lineRule="auto"/>
        <w:jc w:val="both"/>
        <w:rPr>
          <w:sz w:val="26"/>
          <w:szCs w:val="26"/>
        </w:rPr>
      </w:pPr>
      <w:r>
        <w:rPr>
          <w:sz w:val="26"/>
          <w:szCs w:val="26"/>
        </w:rPr>
        <w:pict w14:anchorId="063D80C4">
          <v:rect id="_x0000_i1025" style="width:0;height:1.5pt" o:hralign="center" o:hrstd="t" o:hr="t" fillcolor="#a0a0a0" stroked="f"/>
        </w:pict>
      </w:r>
    </w:p>
    <w:p w14:paraId="1B936E03" w14:textId="77777777" w:rsidR="005D4FDD" w:rsidRPr="005D4FDD" w:rsidRDefault="005D4FDD" w:rsidP="00C36C47">
      <w:pPr>
        <w:spacing w:line="360" w:lineRule="auto"/>
        <w:jc w:val="both"/>
        <w:rPr>
          <w:sz w:val="26"/>
          <w:szCs w:val="26"/>
        </w:rPr>
      </w:pPr>
      <w:r w:rsidRPr="005D4FDD">
        <w:rPr>
          <w:sz w:val="26"/>
          <w:szCs w:val="26"/>
        </w:rPr>
        <w:t>[Nom et fonction] Signature + Date</w:t>
      </w:r>
    </w:p>
    <w:p w14:paraId="71C94ED2" w14:textId="77777777" w:rsidR="00B27B0D" w:rsidRPr="00335331" w:rsidRDefault="00B27B0D" w:rsidP="00C36C47">
      <w:pPr>
        <w:spacing w:line="360" w:lineRule="auto"/>
        <w:jc w:val="both"/>
        <w:rPr>
          <w:b/>
          <w:bCs/>
          <w:sz w:val="26"/>
          <w:szCs w:val="26"/>
        </w:rPr>
      </w:pPr>
    </w:p>
    <w:p w14:paraId="01F026FC" w14:textId="53AEBE59" w:rsidR="005D4FDD" w:rsidRPr="005D4FDD" w:rsidRDefault="005D4FDD" w:rsidP="00C36C47">
      <w:pPr>
        <w:spacing w:line="360" w:lineRule="auto"/>
        <w:jc w:val="both"/>
        <w:rPr>
          <w:sz w:val="26"/>
          <w:szCs w:val="26"/>
        </w:rPr>
      </w:pPr>
      <w:r w:rsidRPr="005D4FDD">
        <w:rPr>
          <w:b/>
          <w:bCs/>
          <w:sz w:val="26"/>
          <w:szCs w:val="26"/>
        </w:rPr>
        <w:t>Pour le Salarié :</w:t>
      </w:r>
    </w:p>
    <w:p w14:paraId="7514465E" w14:textId="77777777" w:rsidR="005D4FDD" w:rsidRPr="005D4FDD" w:rsidRDefault="0095154C" w:rsidP="00C36C47">
      <w:pPr>
        <w:spacing w:line="360" w:lineRule="auto"/>
        <w:jc w:val="both"/>
        <w:rPr>
          <w:sz w:val="26"/>
          <w:szCs w:val="26"/>
        </w:rPr>
      </w:pPr>
      <w:r>
        <w:rPr>
          <w:sz w:val="26"/>
          <w:szCs w:val="26"/>
        </w:rPr>
        <w:pict w14:anchorId="0081A0D8">
          <v:rect id="_x0000_i1026" style="width:0;height:1.5pt" o:hralign="center" o:hrstd="t" o:hr="t" fillcolor="#a0a0a0" stroked="f"/>
        </w:pict>
      </w:r>
    </w:p>
    <w:p w14:paraId="25DC8687" w14:textId="77777777" w:rsidR="005D4FDD" w:rsidRPr="005D4FDD" w:rsidRDefault="005D4FDD" w:rsidP="00C36C47">
      <w:pPr>
        <w:spacing w:line="360" w:lineRule="auto"/>
        <w:jc w:val="both"/>
        <w:rPr>
          <w:sz w:val="26"/>
          <w:szCs w:val="26"/>
        </w:rPr>
      </w:pPr>
      <w:r w:rsidRPr="005D4FDD">
        <w:rPr>
          <w:sz w:val="26"/>
          <w:szCs w:val="26"/>
        </w:rPr>
        <w:t>[Prénom NOM] Signature + Date</w:t>
      </w:r>
    </w:p>
    <w:p w14:paraId="560FCA6D" w14:textId="77777777" w:rsidR="00263A8C" w:rsidRPr="00335331" w:rsidRDefault="00263A8C" w:rsidP="00C36C47">
      <w:pPr>
        <w:spacing w:line="360" w:lineRule="auto"/>
        <w:jc w:val="both"/>
        <w:rPr>
          <w:sz w:val="26"/>
          <w:szCs w:val="26"/>
        </w:rPr>
      </w:pPr>
    </w:p>
    <w:sectPr w:rsidR="00263A8C" w:rsidRPr="0033533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E822" w14:textId="77777777" w:rsidR="00C36C47" w:rsidRDefault="00C36C47" w:rsidP="00C36C47">
      <w:pPr>
        <w:spacing w:after="0" w:line="240" w:lineRule="auto"/>
      </w:pPr>
      <w:r>
        <w:separator/>
      </w:r>
    </w:p>
  </w:endnote>
  <w:endnote w:type="continuationSeparator" w:id="0">
    <w:p w14:paraId="5411896F" w14:textId="77777777" w:rsidR="00C36C47" w:rsidRDefault="00C36C47" w:rsidP="00C3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165851"/>
      <w:docPartObj>
        <w:docPartGallery w:val="Page Numbers (Bottom of Page)"/>
        <w:docPartUnique/>
      </w:docPartObj>
    </w:sdtPr>
    <w:sdtEndPr/>
    <w:sdtContent>
      <w:p w14:paraId="33C0F28A" w14:textId="6CD47DA3" w:rsidR="00C36C47" w:rsidRDefault="00C36C47">
        <w:pPr>
          <w:pStyle w:val="Pieddepage"/>
          <w:jc w:val="right"/>
        </w:pPr>
        <w:r>
          <w:fldChar w:fldCharType="begin"/>
        </w:r>
        <w:r>
          <w:instrText>PAGE   \* MERGEFORMAT</w:instrText>
        </w:r>
        <w:r>
          <w:fldChar w:fldCharType="separate"/>
        </w:r>
        <w:r>
          <w:rPr>
            <w:lang w:val="fr-FR"/>
          </w:rPr>
          <w:t>2</w:t>
        </w:r>
        <w:r>
          <w:fldChar w:fldCharType="end"/>
        </w:r>
      </w:p>
    </w:sdtContent>
  </w:sdt>
  <w:p w14:paraId="3FDE6EAE" w14:textId="77777777" w:rsidR="00C36C47" w:rsidRDefault="00C36C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2CE8" w14:textId="77777777" w:rsidR="00C36C47" w:rsidRDefault="00C36C47" w:rsidP="00C36C47">
      <w:pPr>
        <w:spacing w:after="0" w:line="240" w:lineRule="auto"/>
      </w:pPr>
      <w:r>
        <w:separator/>
      </w:r>
    </w:p>
  </w:footnote>
  <w:footnote w:type="continuationSeparator" w:id="0">
    <w:p w14:paraId="023C9925" w14:textId="77777777" w:rsidR="00C36C47" w:rsidRDefault="00C36C47" w:rsidP="00C36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826D1"/>
    <w:multiLevelType w:val="multilevel"/>
    <w:tmpl w:val="B7A6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7163D9"/>
    <w:multiLevelType w:val="multilevel"/>
    <w:tmpl w:val="6BBC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658998">
    <w:abstractNumId w:val="1"/>
  </w:num>
  <w:num w:numId="2" w16cid:durableId="13992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DD"/>
    <w:rsid w:val="00070692"/>
    <w:rsid w:val="00263A8C"/>
    <w:rsid w:val="00335331"/>
    <w:rsid w:val="003D018E"/>
    <w:rsid w:val="005D4FDD"/>
    <w:rsid w:val="006C5785"/>
    <w:rsid w:val="008C659F"/>
    <w:rsid w:val="0095154C"/>
    <w:rsid w:val="009D63A3"/>
    <w:rsid w:val="00A3291A"/>
    <w:rsid w:val="00AD53AA"/>
    <w:rsid w:val="00B27B0D"/>
    <w:rsid w:val="00B73359"/>
    <w:rsid w:val="00C36C47"/>
    <w:rsid w:val="00D9068F"/>
    <w:rsid w:val="00E56D4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B690AA"/>
  <w15:chartTrackingRefBased/>
  <w15:docId w15:val="{523DDB50-EE2A-463C-AD10-15368205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4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D4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D4F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D4F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D4F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D4F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4F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4F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4F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4FD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D4FD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D4FD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D4FD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D4FD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D4F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4F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4F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4FDD"/>
    <w:rPr>
      <w:rFonts w:eastAsiaTheme="majorEastAsia" w:cstheme="majorBidi"/>
      <w:color w:val="272727" w:themeColor="text1" w:themeTint="D8"/>
    </w:rPr>
  </w:style>
  <w:style w:type="paragraph" w:styleId="Titre">
    <w:name w:val="Title"/>
    <w:basedOn w:val="Normal"/>
    <w:next w:val="Normal"/>
    <w:link w:val="TitreCar"/>
    <w:uiPriority w:val="10"/>
    <w:qFormat/>
    <w:rsid w:val="005D4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4F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4F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4F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4FDD"/>
    <w:pPr>
      <w:spacing w:before="160"/>
      <w:jc w:val="center"/>
    </w:pPr>
    <w:rPr>
      <w:i/>
      <w:iCs/>
      <w:color w:val="404040" w:themeColor="text1" w:themeTint="BF"/>
    </w:rPr>
  </w:style>
  <w:style w:type="character" w:customStyle="1" w:styleId="CitationCar">
    <w:name w:val="Citation Car"/>
    <w:basedOn w:val="Policepardfaut"/>
    <w:link w:val="Citation"/>
    <w:uiPriority w:val="29"/>
    <w:rsid w:val="005D4FDD"/>
    <w:rPr>
      <w:i/>
      <w:iCs/>
      <w:color w:val="404040" w:themeColor="text1" w:themeTint="BF"/>
    </w:rPr>
  </w:style>
  <w:style w:type="paragraph" w:styleId="Paragraphedeliste">
    <w:name w:val="List Paragraph"/>
    <w:basedOn w:val="Normal"/>
    <w:uiPriority w:val="34"/>
    <w:qFormat/>
    <w:rsid w:val="005D4FDD"/>
    <w:pPr>
      <w:ind w:left="720"/>
      <w:contextualSpacing/>
    </w:pPr>
  </w:style>
  <w:style w:type="character" w:styleId="Accentuationintense">
    <w:name w:val="Intense Emphasis"/>
    <w:basedOn w:val="Policepardfaut"/>
    <w:uiPriority w:val="21"/>
    <w:qFormat/>
    <w:rsid w:val="005D4FDD"/>
    <w:rPr>
      <w:i/>
      <w:iCs/>
      <w:color w:val="0F4761" w:themeColor="accent1" w:themeShade="BF"/>
    </w:rPr>
  </w:style>
  <w:style w:type="paragraph" w:styleId="Citationintense">
    <w:name w:val="Intense Quote"/>
    <w:basedOn w:val="Normal"/>
    <w:next w:val="Normal"/>
    <w:link w:val="CitationintenseCar"/>
    <w:uiPriority w:val="30"/>
    <w:qFormat/>
    <w:rsid w:val="005D4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D4FDD"/>
    <w:rPr>
      <w:i/>
      <w:iCs/>
      <w:color w:val="0F4761" w:themeColor="accent1" w:themeShade="BF"/>
    </w:rPr>
  </w:style>
  <w:style w:type="character" w:styleId="Rfrenceintense">
    <w:name w:val="Intense Reference"/>
    <w:basedOn w:val="Policepardfaut"/>
    <w:uiPriority w:val="32"/>
    <w:qFormat/>
    <w:rsid w:val="005D4FDD"/>
    <w:rPr>
      <w:b/>
      <w:bCs/>
      <w:smallCaps/>
      <w:color w:val="0F4761" w:themeColor="accent1" w:themeShade="BF"/>
      <w:spacing w:val="5"/>
    </w:rPr>
  </w:style>
  <w:style w:type="paragraph" w:styleId="En-tte">
    <w:name w:val="header"/>
    <w:basedOn w:val="Normal"/>
    <w:link w:val="En-tteCar"/>
    <w:uiPriority w:val="99"/>
    <w:unhideWhenUsed/>
    <w:rsid w:val="00C36C47"/>
    <w:pPr>
      <w:tabs>
        <w:tab w:val="center" w:pos="4536"/>
        <w:tab w:val="right" w:pos="9072"/>
      </w:tabs>
      <w:spacing w:after="0" w:line="240" w:lineRule="auto"/>
    </w:pPr>
  </w:style>
  <w:style w:type="character" w:customStyle="1" w:styleId="En-tteCar">
    <w:name w:val="En-tête Car"/>
    <w:basedOn w:val="Policepardfaut"/>
    <w:link w:val="En-tte"/>
    <w:uiPriority w:val="99"/>
    <w:rsid w:val="00C36C47"/>
  </w:style>
  <w:style w:type="paragraph" w:styleId="Pieddepage">
    <w:name w:val="footer"/>
    <w:basedOn w:val="Normal"/>
    <w:link w:val="PieddepageCar"/>
    <w:uiPriority w:val="99"/>
    <w:unhideWhenUsed/>
    <w:rsid w:val="00C36C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6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6505">
      <w:bodyDiv w:val="1"/>
      <w:marLeft w:val="0"/>
      <w:marRight w:val="0"/>
      <w:marTop w:val="0"/>
      <w:marBottom w:val="0"/>
      <w:divBdr>
        <w:top w:val="none" w:sz="0" w:space="0" w:color="auto"/>
        <w:left w:val="none" w:sz="0" w:space="0" w:color="auto"/>
        <w:bottom w:val="none" w:sz="0" w:space="0" w:color="auto"/>
        <w:right w:val="none" w:sz="0" w:space="0" w:color="auto"/>
      </w:divBdr>
    </w:div>
    <w:div w:id="931930768">
      <w:bodyDiv w:val="1"/>
      <w:marLeft w:val="0"/>
      <w:marRight w:val="0"/>
      <w:marTop w:val="0"/>
      <w:marBottom w:val="0"/>
      <w:divBdr>
        <w:top w:val="none" w:sz="0" w:space="0" w:color="auto"/>
        <w:left w:val="none" w:sz="0" w:space="0" w:color="auto"/>
        <w:bottom w:val="none" w:sz="0" w:space="0" w:color="auto"/>
        <w:right w:val="none" w:sz="0" w:space="0" w:color="auto"/>
      </w:divBdr>
    </w:div>
    <w:div w:id="1159999183">
      <w:bodyDiv w:val="1"/>
      <w:marLeft w:val="0"/>
      <w:marRight w:val="0"/>
      <w:marTop w:val="0"/>
      <w:marBottom w:val="0"/>
      <w:divBdr>
        <w:top w:val="none" w:sz="0" w:space="0" w:color="auto"/>
        <w:left w:val="none" w:sz="0" w:space="0" w:color="auto"/>
        <w:bottom w:val="none" w:sz="0" w:space="0" w:color="auto"/>
        <w:right w:val="none" w:sz="0" w:space="0" w:color="auto"/>
      </w:divBdr>
    </w:div>
    <w:div w:id="1308700948">
      <w:bodyDiv w:val="1"/>
      <w:marLeft w:val="0"/>
      <w:marRight w:val="0"/>
      <w:marTop w:val="0"/>
      <w:marBottom w:val="0"/>
      <w:divBdr>
        <w:top w:val="none" w:sz="0" w:space="0" w:color="auto"/>
        <w:left w:val="none" w:sz="0" w:space="0" w:color="auto"/>
        <w:bottom w:val="none" w:sz="0" w:space="0" w:color="auto"/>
        <w:right w:val="none" w:sz="0" w:space="0" w:color="auto"/>
      </w:divBdr>
    </w:div>
    <w:div w:id="1682273209">
      <w:bodyDiv w:val="1"/>
      <w:marLeft w:val="0"/>
      <w:marRight w:val="0"/>
      <w:marTop w:val="0"/>
      <w:marBottom w:val="0"/>
      <w:divBdr>
        <w:top w:val="none" w:sz="0" w:space="0" w:color="auto"/>
        <w:left w:val="none" w:sz="0" w:space="0" w:color="auto"/>
        <w:bottom w:val="none" w:sz="0" w:space="0" w:color="auto"/>
        <w:right w:val="none" w:sz="0" w:space="0" w:color="auto"/>
      </w:divBdr>
    </w:div>
    <w:div w:id="1696466151">
      <w:bodyDiv w:val="1"/>
      <w:marLeft w:val="0"/>
      <w:marRight w:val="0"/>
      <w:marTop w:val="0"/>
      <w:marBottom w:val="0"/>
      <w:divBdr>
        <w:top w:val="none" w:sz="0" w:space="0" w:color="auto"/>
        <w:left w:val="none" w:sz="0" w:space="0" w:color="auto"/>
        <w:bottom w:val="none" w:sz="0" w:space="0" w:color="auto"/>
        <w:right w:val="none" w:sz="0" w:space="0" w:color="auto"/>
      </w:divBdr>
    </w:div>
    <w:div w:id="1739597877">
      <w:bodyDiv w:val="1"/>
      <w:marLeft w:val="0"/>
      <w:marRight w:val="0"/>
      <w:marTop w:val="0"/>
      <w:marBottom w:val="0"/>
      <w:divBdr>
        <w:top w:val="none" w:sz="0" w:space="0" w:color="auto"/>
        <w:left w:val="none" w:sz="0" w:space="0" w:color="auto"/>
        <w:bottom w:val="none" w:sz="0" w:space="0" w:color="auto"/>
        <w:right w:val="none" w:sz="0" w:space="0" w:color="auto"/>
      </w:divBdr>
    </w:div>
    <w:div w:id="19773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549</Words>
  <Characters>3021</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Lamon</dc:creator>
  <cp:keywords/>
  <dc:description/>
  <cp:lastModifiedBy>Anthony Lamon</cp:lastModifiedBy>
  <cp:revision>10</cp:revision>
  <cp:lastPrinted>2026-04-20T09:47:00Z</cp:lastPrinted>
  <dcterms:created xsi:type="dcterms:W3CDTF">2026-04-17T09:15:00Z</dcterms:created>
  <dcterms:modified xsi:type="dcterms:W3CDTF">2026-06-18T04:58:00Z</dcterms:modified>
</cp:coreProperties>
</file>